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F36F8" w14:textId="77777777" w:rsidR="00210D3E" w:rsidRPr="00203B24" w:rsidRDefault="00210D3E" w:rsidP="00787CEC">
      <w:pPr>
        <w:pStyle w:val="Sansinterligne"/>
        <w:rPr>
          <w:rFonts w:ascii="Neue Haas Unica" w:eastAsiaTheme="minorEastAsia" w:hAnsi="Neue Haas Unica" w:cs="Arial"/>
          <w:sz w:val="20"/>
          <w:szCs w:val="20"/>
          <w:lang w:val="fr-CA"/>
        </w:rPr>
      </w:pPr>
    </w:p>
    <w:p w14:paraId="57DC9D96" w14:textId="77777777" w:rsidR="004A73EA" w:rsidRPr="00203B24" w:rsidRDefault="004A73EA" w:rsidP="2CB4114C">
      <w:pPr>
        <w:pStyle w:val="Sansinterligne"/>
        <w:rPr>
          <w:rFonts w:ascii="Neue Haas Unica" w:eastAsiaTheme="minorEastAsia" w:hAnsi="Neue Haas Unica" w:cs="Arial"/>
          <w:i/>
          <w:iCs/>
          <w:sz w:val="20"/>
          <w:szCs w:val="20"/>
          <w:lang w:val="fr-CA"/>
        </w:rPr>
      </w:pPr>
    </w:p>
    <w:p w14:paraId="459666FF" w14:textId="2DC71DED" w:rsidR="00210D3E" w:rsidRPr="00E974DE" w:rsidRDefault="00DB7521" w:rsidP="00787CEC">
      <w:pPr>
        <w:pStyle w:val="Sansinterligne"/>
        <w:rPr>
          <w:rFonts w:ascii="Neue Haas Unica" w:eastAsiaTheme="minorEastAsia" w:hAnsi="Neue Haas Unica" w:cs="Arial"/>
          <w:sz w:val="20"/>
          <w:szCs w:val="20"/>
          <w:lang w:val="fr-CA"/>
        </w:rPr>
      </w:pPr>
      <w:bookmarkStart w:id="0" w:name="lt_pId013"/>
      <w:r w:rsidRPr="00E974DE">
        <w:rPr>
          <w:rFonts w:ascii="Neue Haas Unica" w:eastAsiaTheme="minorEastAsia" w:hAnsi="Neue Haas Unica" w:cs="Arial"/>
          <w:i/>
          <w:sz w:val="20"/>
          <w:szCs w:val="20"/>
          <w:lang w:val="fr-CA"/>
        </w:rPr>
        <w:t xml:space="preserve">Votre organisation doit prendre </w:t>
      </w:r>
      <w:r w:rsidR="00525BD2">
        <w:rPr>
          <w:rFonts w:ascii="Neue Haas Unica" w:eastAsiaTheme="minorEastAsia" w:hAnsi="Neue Haas Unica" w:cs="Arial"/>
          <w:i/>
          <w:sz w:val="20"/>
          <w:szCs w:val="20"/>
          <w:lang w:val="fr-CA"/>
        </w:rPr>
        <w:t xml:space="preserve">toutes sortes de précautions </w:t>
      </w:r>
      <w:r w:rsidRPr="00E974DE">
        <w:rPr>
          <w:rFonts w:ascii="Neue Haas Unica" w:eastAsiaTheme="minorEastAsia" w:hAnsi="Neue Haas Unica" w:cs="Arial"/>
          <w:i/>
          <w:sz w:val="20"/>
          <w:szCs w:val="20"/>
          <w:lang w:val="fr-CA"/>
        </w:rPr>
        <w:t xml:space="preserve">pour se protéger contre </w:t>
      </w:r>
      <w:r w:rsidR="00525BD2">
        <w:rPr>
          <w:rFonts w:ascii="Neue Haas Unica" w:eastAsiaTheme="minorEastAsia" w:hAnsi="Neue Haas Unica" w:cs="Arial"/>
          <w:i/>
          <w:sz w:val="20"/>
          <w:szCs w:val="20"/>
          <w:lang w:val="fr-CA"/>
        </w:rPr>
        <w:t xml:space="preserve">une crise. </w:t>
      </w:r>
      <w:bookmarkStart w:id="1" w:name="lt_pId014"/>
      <w:bookmarkEnd w:id="0"/>
      <w:r w:rsidR="00525BD2">
        <w:rPr>
          <w:rFonts w:ascii="Neue Haas Unica" w:eastAsiaTheme="minorEastAsia" w:hAnsi="Neue Haas Unica" w:cs="Arial"/>
          <w:i/>
          <w:sz w:val="20"/>
          <w:szCs w:val="20"/>
          <w:lang w:val="fr-CA"/>
        </w:rPr>
        <w:t xml:space="preserve">Malgré la diversité des scénarios à anticiper, une chose est certaine : il est fort probable que vos finances soient mises à rude épreuve. C’est pourquoi la préparation financière est un aspect </w:t>
      </w:r>
      <w:r w:rsidR="0036167C">
        <w:rPr>
          <w:rFonts w:ascii="Neue Haas Unica" w:eastAsiaTheme="minorEastAsia" w:hAnsi="Neue Haas Unica" w:cs="Arial"/>
          <w:i/>
          <w:sz w:val="20"/>
          <w:szCs w:val="20"/>
          <w:lang w:val="fr-CA"/>
        </w:rPr>
        <w:t>incontournable de la préparation aux urgences</w:t>
      </w:r>
      <w:r w:rsidR="00525BD2">
        <w:rPr>
          <w:rFonts w:ascii="Neue Haas Unica" w:eastAsiaTheme="minorEastAsia" w:hAnsi="Neue Haas Unica" w:cs="Arial"/>
          <w:i/>
          <w:sz w:val="20"/>
          <w:szCs w:val="20"/>
          <w:lang w:val="fr-CA"/>
        </w:rPr>
        <w:t>.</w:t>
      </w:r>
      <w:bookmarkEnd w:id="1"/>
      <w:r w:rsidR="0069110E" w:rsidRPr="00E974DE">
        <w:rPr>
          <w:rFonts w:ascii="Neue Haas Unica" w:eastAsiaTheme="minorEastAsia" w:hAnsi="Neue Haas Unica" w:cs="Arial"/>
          <w:i/>
          <w:sz w:val="20"/>
          <w:szCs w:val="20"/>
          <w:lang w:val="fr-CA"/>
        </w:rPr>
        <w:t xml:space="preserve"> </w:t>
      </w:r>
      <w:bookmarkStart w:id="2" w:name="lt_pId015"/>
      <w:r w:rsidR="00006CA8" w:rsidRPr="00E974DE">
        <w:rPr>
          <w:rFonts w:ascii="Neue Haas Unica" w:eastAsiaTheme="minorEastAsia" w:hAnsi="Neue Haas Unica" w:cs="Arial"/>
          <w:i/>
          <w:sz w:val="20"/>
          <w:szCs w:val="20"/>
          <w:lang w:val="fr-CA"/>
        </w:rPr>
        <w:t xml:space="preserve">Les mesures que vous mettez en place avant et pendant un incident aideront votre organisation à </w:t>
      </w:r>
      <w:r w:rsidR="00B91130" w:rsidRPr="00E974DE">
        <w:rPr>
          <w:rFonts w:ascii="Neue Haas Unica" w:eastAsiaTheme="minorEastAsia" w:hAnsi="Neue Haas Unica" w:cs="Arial"/>
          <w:i/>
          <w:sz w:val="20"/>
          <w:szCs w:val="20"/>
          <w:lang w:val="fr-CA"/>
        </w:rPr>
        <w:t xml:space="preserve">traverser </w:t>
      </w:r>
      <w:r w:rsidR="00006CA8" w:rsidRPr="00E974DE">
        <w:rPr>
          <w:rFonts w:ascii="Neue Haas Unica" w:eastAsiaTheme="minorEastAsia" w:hAnsi="Neue Haas Unica" w:cs="Arial"/>
          <w:i/>
          <w:sz w:val="20"/>
          <w:szCs w:val="20"/>
          <w:lang w:val="fr-CA"/>
        </w:rPr>
        <w:t>la crise et</w:t>
      </w:r>
      <w:r w:rsidR="0069110E" w:rsidRPr="00E974DE">
        <w:rPr>
          <w:rFonts w:ascii="Neue Haas Unica" w:eastAsiaTheme="minorEastAsia" w:hAnsi="Neue Haas Unica" w:cs="Arial"/>
          <w:i/>
          <w:sz w:val="20"/>
          <w:szCs w:val="20"/>
          <w:lang w:val="fr-CA"/>
        </w:rPr>
        <w:t xml:space="preserve"> </w:t>
      </w:r>
      <w:r w:rsidR="00382DA5" w:rsidRPr="00E974DE">
        <w:rPr>
          <w:rFonts w:ascii="Neue Haas Unica" w:eastAsiaTheme="minorEastAsia" w:hAnsi="Neue Haas Unica" w:cs="Arial"/>
          <w:i/>
          <w:sz w:val="20"/>
          <w:szCs w:val="20"/>
          <w:lang w:val="fr-CA"/>
        </w:rPr>
        <w:t xml:space="preserve">à </w:t>
      </w:r>
      <w:r w:rsidR="0036167C">
        <w:rPr>
          <w:rFonts w:ascii="Neue Haas Unica" w:eastAsiaTheme="minorEastAsia" w:hAnsi="Neue Haas Unica" w:cs="Arial"/>
          <w:i/>
          <w:sz w:val="20"/>
          <w:szCs w:val="20"/>
          <w:lang w:val="fr-CA"/>
        </w:rPr>
        <w:t>poursuivre sa croissance par la suite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.</w:t>
      </w:r>
      <w:bookmarkEnd w:id="2"/>
    </w:p>
    <w:p w14:paraId="35FA26DE" w14:textId="77777777" w:rsidR="00A91ABF" w:rsidRPr="00E974DE" w:rsidRDefault="00A91ABF" w:rsidP="00787CEC">
      <w:pPr>
        <w:pStyle w:val="Sansinterligne"/>
        <w:rPr>
          <w:rFonts w:ascii="Neue Haas Unica" w:eastAsiaTheme="minorEastAsia" w:hAnsi="Neue Haas Unica" w:cs="Arial"/>
          <w:sz w:val="20"/>
          <w:szCs w:val="20"/>
          <w:lang w:val="fr-CA"/>
        </w:rPr>
      </w:pPr>
    </w:p>
    <w:p w14:paraId="58B1F182" w14:textId="7A78E411" w:rsidR="00210D3E" w:rsidRPr="00E974DE" w:rsidRDefault="00382DA5" w:rsidP="00787CEC">
      <w:pPr>
        <w:pStyle w:val="Sansinterligne"/>
        <w:rPr>
          <w:rFonts w:ascii="Neue Haas Unica" w:eastAsiaTheme="minorEastAsia" w:hAnsi="Neue Haas Unica" w:cstheme="minorHAnsi"/>
          <w:sz w:val="20"/>
          <w:szCs w:val="20"/>
          <w:lang w:val="fr-CA"/>
        </w:rPr>
      </w:pPr>
      <w:bookmarkStart w:id="3" w:name="lt_pId016"/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La </w:t>
      </w:r>
      <w:r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gestion efficace des finances en cas de crise commence bien </w:t>
      </w:r>
      <w:r w:rsidR="00F72FF5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avant </w:t>
      </w:r>
      <w:r w:rsidR="00637ED1">
        <w:rPr>
          <w:rFonts w:ascii="Neue Haas Unica" w:eastAsiaTheme="minorEastAsia" w:hAnsi="Neue Haas Unica" w:cstheme="minorHAnsi"/>
          <w:sz w:val="20"/>
          <w:szCs w:val="20"/>
          <w:lang w:val="fr-CA"/>
        </w:rPr>
        <w:t>le jour de l’événement perturbateur</w:t>
      </w:r>
      <w:r w:rsidR="0069110E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>.</w:t>
      </w:r>
      <w:bookmarkEnd w:id="3"/>
      <w:r w:rsidR="0069110E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 </w:t>
      </w:r>
      <w:bookmarkStart w:id="4" w:name="lt_pId017"/>
      <w:r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Voici quelques </w:t>
      </w:r>
      <w:r w:rsidR="00571BE5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>mesures</w:t>
      </w:r>
      <w:r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 de planification à prendre en considération </w:t>
      </w:r>
      <w:r w:rsidR="0069110E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>:</w:t>
      </w:r>
      <w:bookmarkEnd w:id="4"/>
    </w:p>
    <w:p w14:paraId="3D8AE06B" w14:textId="77777777" w:rsidR="00FE22D3" w:rsidRPr="00E974DE" w:rsidRDefault="00FE22D3" w:rsidP="00787CEC">
      <w:pPr>
        <w:pStyle w:val="Sansinterligne"/>
        <w:rPr>
          <w:rFonts w:ascii="Neue Haas Unica" w:eastAsiaTheme="minorEastAsia" w:hAnsi="Neue Haas Unica" w:cs="Arial"/>
          <w:sz w:val="20"/>
          <w:szCs w:val="20"/>
          <w:lang w:val="fr-CA"/>
        </w:rPr>
      </w:pPr>
    </w:p>
    <w:p w14:paraId="13D03AB2" w14:textId="5654A754" w:rsidR="00210D3E" w:rsidRPr="00E974DE" w:rsidRDefault="00AE11DD" w:rsidP="004E74F6">
      <w:pPr>
        <w:pStyle w:val="Sansinterligne"/>
        <w:rPr>
          <w:rFonts w:ascii="Neue Haas Unica" w:eastAsiaTheme="minorEastAsia" w:hAnsi="Neue Haas Unica" w:cstheme="minorHAnsi"/>
          <w:sz w:val="20"/>
          <w:szCs w:val="20"/>
          <w:lang w:val="fr-CA"/>
        </w:rPr>
      </w:pPr>
      <w:bookmarkStart w:id="5" w:name="lt_pId018"/>
      <w:r w:rsidRPr="00E974DE">
        <w:rPr>
          <w:rFonts w:ascii="Neue Haas Unica" w:eastAsiaTheme="minorEastAsia" w:hAnsi="Neue Haas Unica" w:cstheme="minorHAnsi"/>
          <w:b/>
          <w:sz w:val="20"/>
          <w:szCs w:val="20"/>
          <w:lang w:val="fr-CA"/>
        </w:rPr>
        <w:t>Assurance </w:t>
      </w:r>
      <w:r w:rsidR="0069110E" w:rsidRPr="00E974DE">
        <w:rPr>
          <w:rFonts w:ascii="Neue Haas Unica" w:eastAsiaTheme="minorEastAsia" w:hAnsi="Neue Haas Unica" w:cstheme="minorHAnsi"/>
          <w:b/>
          <w:sz w:val="20"/>
          <w:szCs w:val="20"/>
          <w:lang w:val="fr-CA"/>
        </w:rPr>
        <w:t>:</w:t>
      </w:r>
      <w:r w:rsidR="00E6735F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 </w:t>
      </w:r>
      <w:r w:rsidR="00F72FF5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Passez </w:t>
      </w:r>
      <w:r w:rsidR="00571BE5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en revue </w:t>
      </w:r>
      <w:r w:rsidR="00F72FF5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votre police d’assurance </w:t>
      </w:r>
      <w:r w:rsidR="00571BE5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pour vous assurer que votre organisation </w:t>
      </w:r>
      <w:r w:rsidR="00F72FF5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>dispose de la protection adéquate.</w:t>
      </w:r>
      <w:r w:rsidR="00E6735F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 </w:t>
      </w:r>
      <w:r w:rsidR="00F72FF5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>L’</w:t>
      </w:r>
      <w:r w:rsidR="00F72FF5" w:rsidRPr="00E974DE">
        <w:rPr>
          <w:rFonts w:ascii="Neue Haas Unica" w:hAnsi="Neue Haas Unica" w:cstheme="minorHAnsi"/>
          <w:color w:val="000000"/>
          <w:sz w:val="20"/>
          <w:szCs w:val="20"/>
          <w:lang w:val="fr-CA"/>
        </w:rPr>
        <w:t>assurance des biens, l’assurance responsabilité civile générale</w:t>
      </w:r>
      <w:r w:rsidR="00F72FF5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 et </w:t>
      </w:r>
      <w:r w:rsidR="007E14B2" w:rsidRPr="00E974DE">
        <w:rPr>
          <w:rFonts w:ascii="Neue Haas Unica" w:hAnsi="Neue Haas Unica" w:cstheme="minorHAnsi"/>
          <w:color w:val="000000"/>
          <w:sz w:val="20"/>
          <w:szCs w:val="20"/>
          <w:lang w:val="fr-CA"/>
        </w:rPr>
        <w:t>l</w:t>
      </w:r>
      <w:r w:rsidR="00F72FF5" w:rsidRPr="00E974DE">
        <w:rPr>
          <w:rFonts w:ascii="Neue Haas Unica" w:hAnsi="Neue Haas Unica" w:cstheme="minorHAnsi"/>
          <w:color w:val="000000"/>
          <w:sz w:val="20"/>
          <w:szCs w:val="20"/>
          <w:lang w:val="fr-CA"/>
        </w:rPr>
        <w:t>’assurance responsabilité professionnelle sont des polices d’assurance courantes que les organisations peuvent souscrire</w:t>
      </w:r>
      <w:bookmarkStart w:id="6" w:name="lt_pId019"/>
      <w:bookmarkEnd w:id="5"/>
      <w:r w:rsidR="00E6735F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>.</w:t>
      </w:r>
      <w:bookmarkEnd w:id="6"/>
      <w:r w:rsidR="00E6735F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 </w:t>
      </w:r>
      <w:bookmarkStart w:id="7" w:name="lt_pId020"/>
      <w:r w:rsidR="00571BE5" w:rsidRPr="00E974DE">
        <w:rPr>
          <w:rStyle w:val="normaltextrun"/>
          <w:rFonts w:ascii="Neue Haas Unica" w:hAnsi="Neue Haas Unica" w:cstheme="minorHAnsi"/>
          <w:sz w:val="20"/>
          <w:szCs w:val="20"/>
          <w:shd w:val="clear" w:color="auto" w:fill="FFFFFF"/>
          <w:lang w:val="fr-CA"/>
        </w:rPr>
        <w:t>L</w:t>
      </w:r>
      <w:r w:rsidR="00571BE5" w:rsidRPr="00E974DE">
        <w:rPr>
          <w:rStyle w:val="normaltextrun"/>
          <w:rFonts w:ascii="Neue Haas Unica" w:hAnsi="Neue Haas Unica" w:cstheme="minorHAnsi"/>
          <w:sz w:val="20"/>
          <w:szCs w:val="20"/>
          <w:shd w:val="clear" w:color="auto" w:fill="FFFFFF"/>
          <w:lang w:val="fr-CA"/>
        </w:rPr>
        <w:t xml:space="preserve">a </w:t>
      </w:r>
      <w:r w:rsidR="00571BE5" w:rsidRPr="00E974DE">
        <w:rPr>
          <w:rFonts w:ascii="Neue Haas Unica" w:hAnsi="Neue Haas Unica" w:cstheme="minorHAnsi"/>
          <w:color w:val="000000"/>
          <w:sz w:val="20"/>
          <w:szCs w:val="20"/>
          <w:lang w:val="fr-CA"/>
        </w:rPr>
        <w:t>protection contre l</w:t>
      </w:r>
      <w:r w:rsidR="007E14B2" w:rsidRPr="00E974DE">
        <w:rPr>
          <w:rStyle w:val="normaltextrun"/>
          <w:rFonts w:ascii="Neue Haas Unica" w:hAnsi="Neue Haas Unica" w:cstheme="minorHAnsi"/>
          <w:sz w:val="20"/>
          <w:szCs w:val="20"/>
          <w:shd w:val="clear" w:color="auto" w:fill="FFFFFF"/>
          <w:lang w:val="fr-CA"/>
        </w:rPr>
        <w:t>’interruption des activités commerciales et</w:t>
      </w:r>
      <w:r w:rsidR="001459F1" w:rsidRPr="00E974DE">
        <w:rPr>
          <w:rStyle w:val="normaltextrun"/>
          <w:rFonts w:ascii="Neue Haas Unica" w:hAnsi="Neue Haas Unica" w:cstheme="minorHAnsi"/>
          <w:sz w:val="20"/>
          <w:szCs w:val="20"/>
          <w:shd w:val="clear" w:color="auto" w:fill="FFFFFF"/>
          <w:lang w:val="fr-CA"/>
        </w:rPr>
        <w:t xml:space="preserve"> </w:t>
      </w:r>
      <w:r w:rsidR="00571BE5" w:rsidRPr="00E974DE">
        <w:rPr>
          <w:rStyle w:val="normaltextrun"/>
          <w:rFonts w:ascii="Neue Haas Unica" w:hAnsi="Neue Haas Unica" w:cstheme="minorHAnsi"/>
          <w:sz w:val="20"/>
          <w:szCs w:val="20"/>
          <w:shd w:val="clear" w:color="auto" w:fill="FFFFFF"/>
          <w:lang w:val="fr-CA"/>
        </w:rPr>
        <w:t>contre l</w:t>
      </w:r>
      <w:r w:rsidR="00782058" w:rsidRPr="00E974DE">
        <w:rPr>
          <w:rFonts w:ascii="Neue Haas Unica" w:hAnsi="Neue Haas Unica" w:cstheme="minorHAnsi"/>
          <w:color w:val="000000"/>
          <w:sz w:val="20"/>
          <w:szCs w:val="20"/>
          <w:lang w:val="fr-CA"/>
        </w:rPr>
        <w:t>es frais</w:t>
      </w:r>
      <w:r w:rsidR="00782058" w:rsidRPr="00E974DE">
        <w:rPr>
          <w:rStyle w:val="normaltextrun"/>
          <w:rFonts w:ascii="Neue Haas Unica" w:hAnsi="Neue Haas Unica" w:cstheme="minorHAnsi"/>
          <w:sz w:val="20"/>
          <w:szCs w:val="20"/>
          <w:shd w:val="clear" w:color="auto" w:fill="FFFFFF"/>
          <w:lang w:val="fr-CA"/>
        </w:rPr>
        <w:t xml:space="preserve"> supplémentaires </w:t>
      </w:r>
      <w:r w:rsidR="00571BE5" w:rsidRPr="00E974DE">
        <w:rPr>
          <w:rStyle w:val="normaltextrun"/>
          <w:rFonts w:ascii="Neue Haas Unica" w:hAnsi="Neue Haas Unica" w:cstheme="minorHAnsi"/>
          <w:sz w:val="20"/>
          <w:szCs w:val="20"/>
          <w:shd w:val="clear" w:color="auto" w:fill="FFFFFF"/>
          <w:lang w:val="fr-CA"/>
        </w:rPr>
        <w:t xml:space="preserve">est </w:t>
      </w:r>
      <w:r w:rsidR="00782058" w:rsidRPr="00E974DE">
        <w:rPr>
          <w:rStyle w:val="normaltextrun"/>
          <w:rFonts w:ascii="Neue Haas Unica" w:hAnsi="Neue Haas Unica" w:cstheme="minorHAnsi"/>
          <w:sz w:val="20"/>
          <w:szCs w:val="20"/>
          <w:shd w:val="clear" w:color="auto" w:fill="FFFFFF"/>
          <w:lang w:val="fr-CA"/>
        </w:rPr>
        <w:t>rarement pris</w:t>
      </w:r>
      <w:r w:rsidR="007010EB" w:rsidRPr="00E974DE">
        <w:rPr>
          <w:rStyle w:val="normaltextrun"/>
          <w:rFonts w:ascii="Neue Haas Unica" w:hAnsi="Neue Haas Unica" w:cstheme="minorHAnsi"/>
          <w:sz w:val="20"/>
          <w:szCs w:val="20"/>
          <w:shd w:val="clear" w:color="auto" w:fill="FFFFFF"/>
          <w:lang w:val="fr-CA"/>
        </w:rPr>
        <w:t>e</w:t>
      </w:r>
      <w:r w:rsidR="00782058" w:rsidRPr="00E974DE">
        <w:rPr>
          <w:rStyle w:val="normaltextrun"/>
          <w:rFonts w:ascii="Neue Haas Unica" w:hAnsi="Neue Haas Unica" w:cstheme="minorHAnsi"/>
          <w:sz w:val="20"/>
          <w:szCs w:val="20"/>
          <w:shd w:val="clear" w:color="auto" w:fill="FFFFFF"/>
          <w:lang w:val="fr-CA"/>
        </w:rPr>
        <w:t xml:space="preserve"> en compte au moment de </w:t>
      </w:r>
      <w:r w:rsidR="00571BE5" w:rsidRPr="00E974DE">
        <w:rPr>
          <w:rStyle w:val="normaltextrun"/>
          <w:rFonts w:ascii="Neue Haas Unica" w:hAnsi="Neue Haas Unica" w:cstheme="minorHAnsi"/>
          <w:sz w:val="20"/>
          <w:szCs w:val="20"/>
          <w:shd w:val="clear" w:color="auto" w:fill="FFFFFF"/>
          <w:lang w:val="fr-CA"/>
        </w:rPr>
        <w:t xml:space="preserve">souscrire </w:t>
      </w:r>
      <w:r w:rsidR="00782058" w:rsidRPr="00E974DE">
        <w:rPr>
          <w:rStyle w:val="normaltextrun"/>
          <w:rFonts w:ascii="Neue Haas Unica" w:hAnsi="Neue Haas Unica" w:cstheme="minorHAnsi"/>
          <w:sz w:val="20"/>
          <w:szCs w:val="20"/>
          <w:shd w:val="clear" w:color="auto" w:fill="FFFFFF"/>
          <w:lang w:val="fr-CA"/>
        </w:rPr>
        <w:t>une assurance des biens</w:t>
      </w:r>
      <w:r w:rsidR="0069110E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>.</w:t>
      </w:r>
      <w:bookmarkEnd w:id="7"/>
      <w:r w:rsidR="0069110E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 </w:t>
      </w:r>
      <w:bookmarkStart w:id="8" w:name="lt_pId021"/>
      <w:r w:rsidR="007010EB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Celle-ci couvre la perte de revenus subie par une entreprise </w:t>
      </w:r>
      <w:r w:rsidR="00571BE5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lors </w:t>
      </w:r>
      <w:r w:rsidR="007010EB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>d’une urgence et les coûts associés aux déplacements temporaires</w:t>
      </w:r>
      <w:r w:rsidR="00571BE5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>,</w:t>
      </w:r>
      <w:r w:rsidR="0069110E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 </w:t>
      </w:r>
      <w:r w:rsidR="00571BE5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ce qui </w:t>
      </w:r>
      <w:r w:rsidR="007010EB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>peut contribuer à alléger les dépenses courantes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.</w:t>
      </w:r>
      <w:bookmarkEnd w:id="8"/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bookmarkStart w:id="9" w:name="lt_pId022"/>
      <w:r w:rsidR="00571BE5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Pour vous procurer </w:t>
      </w:r>
      <w:r w:rsidR="00AA41DD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ce type d’assurance, vous dev</w:t>
      </w:r>
      <w:r w:rsidR="00571BE5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r</w:t>
      </w:r>
      <w:r w:rsidR="00AA41DD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ez évaluer vos risques et déterminer si vous avez besoin d’une protection contre l’interruption des activités commerciales, </w:t>
      </w:r>
      <w:r w:rsidR="00571BE5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ainsi que </w:t>
      </w:r>
      <w:r w:rsidR="00AA41DD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le montant de cette protection. Si vous décidez de </w:t>
      </w:r>
      <w:r w:rsidR="00561356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vous en passer</w:t>
      </w:r>
      <w:r w:rsidR="00AA41DD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, </w:t>
      </w:r>
      <w:r w:rsidR="00561356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il sera tout de même utile d’évaluer les </w:t>
      </w:r>
      <w:r w:rsidR="00AA41DD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risques auxquels fait face votre organisation. Avant un </w:t>
      </w:r>
      <w:bookmarkStart w:id="10" w:name="lt_pId024"/>
      <w:bookmarkEnd w:id="9"/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incident, i</w:t>
      </w:r>
      <w:r w:rsidR="0013557C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l est égalemen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t important </w:t>
      </w:r>
      <w:r w:rsidR="0013557C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de comprendre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r w:rsidR="0013557C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le processus de réclamation </w:t>
      </w:r>
      <w:r w:rsidR="008A2BD8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de vos </w:t>
      </w:r>
      <w:r w:rsidR="008A2BD8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polices d’assurance et </w:t>
      </w:r>
      <w:r w:rsidR="00561356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de </w:t>
      </w:r>
      <w:r w:rsidR="008A2BD8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vous y préparer en conséquence. Discutez avec votre </w:t>
      </w:r>
      <w:bookmarkStart w:id="11" w:name="lt_pId025"/>
      <w:bookmarkEnd w:id="10"/>
      <w:r w:rsidR="00561356" w:rsidRPr="00E974DE">
        <w:rPr>
          <w:rFonts w:ascii="Neue Haas Unica" w:hAnsi="Neue Haas Unica" w:cstheme="minorHAnsi"/>
          <w:color w:val="000000"/>
          <w:sz w:val="20"/>
          <w:szCs w:val="20"/>
          <w:lang w:val="fr-CA"/>
        </w:rPr>
        <w:t xml:space="preserve">courtière ou courtier </w:t>
      </w:r>
      <w:r w:rsidR="000F51C6" w:rsidRPr="00E974DE">
        <w:rPr>
          <w:rFonts w:ascii="Neue Haas Unica" w:hAnsi="Neue Haas Unica" w:cstheme="minorHAnsi"/>
          <w:color w:val="000000"/>
          <w:sz w:val="20"/>
          <w:szCs w:val="20"/>
          <w:lang w:val="fr-CA"/>
        </w:rPr>
        <w:t xml:space="preserve">d’assurance </w:t>
      </w:r>
      <w:r w:rsidR="000F51C6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>des</w:t>
      </w:r>
      <w:r w:rsidR="0069110E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 documents </w:t>
      </w:r>
      <w:r w:rsidR="000F51C6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et des preuves </w:t>
      </w:r>
      <w:r w:rsidR="00561356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à </w:t>
      </w:r>
      <w:r w:rsidR="000F51C6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>fournir en cas de réclamation</w:t>
      </w:r>
      <w:r w:rsidR="0069110E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>.</w:t>
      </w:r>
      <w:bookmarkEnd w:id="11"/>
    </w:p>
    <w:p w14:paraId="36687FA1" w14:textId="77777777" w:rsidR="000A67BE" w:rsidRPr="00E974DE" w:rsidRDefault="000A67BE" w:rsidP="00787CEC">
      <w:pPr>
        <w:pStyle w:val="Sansinterligne"/>
        <w:ind w:left="720"/>
        <w:rPr>
          <w:rFonts w:ascii="Neue Haas Unica" w:eastAsiaTheme="minorEastAsia" w:hAnsi="Neue Haas Unica" w:cstheme="minorHAnsi"/>
          <w:sz w:val="20"/>
          <w:szCs w:val="20"/>
          <w:lang w:val="fr-CA"/>
        </w:rPr>
      </w:pPr>
    </w:p>
    <w:p w14:paraId="61F50978" w14:textId="5F1F8844" w:rsidR="00210D3E" w:rsidRPr="00E974DE" w:rsidRDefault="000F51C6" w:rsidP="004E74F6">
      <w:pPr>
        <w:pStyle w:val="Sansinterligne"/>
        <w:rPr>
          <w:rFonts w:ascii="Neue Haas Unica" w:eastAsiaTheme="minorEastAsia" w:hAnsi="Neue Haas Unica" w:cs="Arial"/>
          <w:sz w:val="20"/>
          <w:szCs w:val="20"/>
          <w:lang w:val="fr-CA"/>
        </w:rPr>
      </w:pPr>
      <w:bookmarkStart w:id="12" w:name="lt_pId026"/>
      <w:r w:rsidRPr="00E974DE">
        <w:rPr>
          <w:rFonts w:ascii="Neue Haas Unica" w:eastAsiaTheme="minorEastAsia" w:hAnsi="Neue Haas Unica" w:cstheme="minorHAnsi"/>
          <w:b/>
          <w:sz w:val="20"/>
          <w:szCs w:val="20"/>
          <w:lang w:val="fr-CA"/>
        </w:rPr>
        <w:t>Filet de sécurité financière </w:t>
      </w:r>
      <w:r w:rsidR="0069110E" w:rsidRPr="00E974DE">
        <w:rPr>
          <w:rFonts w:ascii="Neue Haas Unica" w:eastAsiaTheme="minorEastAsia" w:hAnsi="Neue Haas Unica" w:cstheme="minorHAnsi"/>
          <w:b/>
          <w:sz w:val="20"/>
          <w:szCs w:val="20"/>
          <w:lang w:val="fr-CA"/>
        </w:rPr>
        <w:t>:</w:t>
      </w:r>
      <w:r w:rsidR="0069110E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 </w:t>
      </w:r>
      <w:r w:rsidR="005A36CE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Établissez </w:t>
      </w:r>
      <w:r w:rsidR="00561356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ou passez en revue </w:t>
      </w:r>
      <w:r w:rsidR="005A36CE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>votre filet de sécurité financière. Vous devez</w:t>
      </w:r>
      <w:r w:rsidR="0069110E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 </w:t>
      </w:r>
      <w:r w:rsidR="009A5A0E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comprendre les </w:t>
      </w:r>
      <w:r w:rsidR="009A5A0E" w:rsidRPr="00E974DE">
        <w:rPr>
          <w:rFonts w:ascii="Neue Haas Unica" w:hAnsi="Neue Haas Unica" w:cstheme="minorHAnsi"/>
          <w:color w:val="000000"/>
          <w:sz w:val="20"/>
          <w:szCs w:val="20"/>
          <w:lang w:val="fr-CA"/>
        </w:rPr>
        <w:t xml:space="preserve">flux de trésorerie </w:t>
      </w:r>
      <w:r w:rsidR="00561356" w:rsidRPr="00E974DE">
        <w:rPr>
          <w:rFonts w:ascii="Neue Haas Unica" w:hAnsi="Neue Haas Unica" w:cstheme="minorHAnsi"/>
          <w:color w:val="000000"/>
          <w:sz w:val="20"/>
          <w:szCs w:val="20"/>
          <w:lang w:val="fr-CA"/>
        </w:rPr>
        <w:t xml:space="preserve">(entrées et sorties) </w:t>
      </w:r>
      <w:r w:rsidR="009A5A0E" w:rsidRPr="00E974DE">
        <w:rPr>
          <w:rFonts w:ascii="Neue Haas Unica" w:hAnsi="Neue Haas Unica" w:cstheme="minorHAnsi"/>
          <w:color w:val="000000"/>
          <w:sz w:val="20"/>
          <w:szCs w:val="20"/>
          <w:lang w:val="fr-CA"/>
        </w:rPr>
        <w:t>de votre organisation sur une période d’au moins deux trimestres. Si cela est</w:t>
      </w:r>
      <w:r w:rsidR="0069110E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 </w:t>
      </w:r>
      <w:bookmarkStart w:id="13" w:name="lt_pId028"/>
      <w:bookmarkEnd w:id="12"/>
      <w:r w:rsidR="0069110E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>possible,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r w:rsidR="00561356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mettez de côté suffisamment de fonds pour payer vos frais d’exploitation pendant </w:t>
      </w:r>
      <w:r w:rsidR="009A5A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au moins deux mois</w:t>
      </w:r>
      <w:r w:rsidR="00561356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. La taille de cette somme </w:t>
      </w:r>
      <w:r w:rsidR="009A5A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pourrait varier </w:t>
      </w:r>
      <w:bookmarkStart w:id="14" w:name="lt_pId029"/>
      <w:bookmarkEnd w:id="13"/>
      <w:r w:rsidR="00561356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d’une organisation à l’autre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.</w:t>
      </w:r>
      <w:bookmarkEnd w:id="14"/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bookmarkStart w:id="15" w:name="lt_pId030"/>
      <w:r w:rsidR="009A5A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Envisagez </w:t>
      </w:r>
      <w:r w:rsidR="00561356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de vous doter d’</w:t>
      </w:r>
      <w:r w:rsidR="009A5A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une marge de </w:t>
      </w:r>
      <w:r w:rsidR="00991050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crédit</w:t>
      </w:r>
      <w:r w:rsidR="009A5A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pour les urgences. Il peut s’agir d’une </w:t>
      </w:r>
      <w:r w:rsidR="00561356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toute </w:t>
      </w:r>
      <w:r w:rsidR="009A5A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nouvelle marge, d’une carte de crédit réservée aux urgences ou d’une partie d’une marge de crédit existante</w:t>
      </w:r>
      <w:bookmarkStart w:id="16" w:name="lt_pId031"/>
      <w:bookmarkEnd w:id="15"/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.</w:t>
      </w:r>
      <w:bookmarkEnd w:id="16"/>
    </w:p>
    <w:p w14:paraId="10793376" w14:textId="77777777" w:rsidR="000E494C" w:rsidRPr="00E974DE" w:rsidRDefault="000E494C" w:rsidP="004E74F6">
      <w:pPr>
        <w:pStyle w:val="Sansinterligne"/>
        <w:rPr>
          <w:rFonts w:ascii="Neue Haas Unica" w:eastAsiaTheme="minorEastAsia" w:hAnsi="Neue Haas Unica" w:cs="Arial"/>
          <w:sz w:val="20"/>
          <w:szCs w:val="20"/>
          <w:lang w:val="fr-CA"/>
        </w:rPr>
      </w:pPr>
    </w:p>
    <w:p w14:paraId="14B7FACE" w14:textId="53836EAA" w:rsidR="00210D3E" w:rsidRPr="00E974DE" w:rsidRDefault="002C39E1" w:rsidP="002D71F7">
      <w:pPr>
        <w:pStyle w:val="Sansinterligne"/>
        <w:rPr>
          <w:rFonts w:ascii="Neue Haas Unica" w:eastAsiaTheme="minorEastAsia" w:hAnsi="Neue Haas Unica" w:cs="Arial"/>
          <w:sz w:val="20"/>
          <w:szCs w:val="20"/>
          <w:lang w:val="fr-CA"/>
        </w:rPr>
      </w:pPr>
      <w:bookmarkStart w:id="17" w:name="lt_pId032"/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Le fait de disposer d’une couverture d’assurance </w:t>
      </w:r>
      <w:r w:rsidR="00B64055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adéquate</w:t>
      </w:r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ainsi que d’un filet de sécurité financière vous </w:t>
      </w:r>
      <w:r w:rsidR="00523F7A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aidera à tirer votre épingle du jeu</w:t>
      </w:r>
      <w:r w:rsidR="008D32A1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r w:rsidR="00B64055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en cas d’incident</w:t>
      </w:r>
      <w:r w:rsidR="262A63F4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.</w:t>
      </w:r>
      <w:bookmarkEnd w:id="17"/>
    </w:p>
    <w:p w14:paraId="711D6881" w14:textId="77777777" w:rsidR="00891F07" w:rsidRPr="00E974DE" w:rsidRDefault="00891F07" w:rsidP="00787CEC">
      <w:pPr>
        <w:pStyle w:val="Sansinterligne"/>
        <w:ind w:left="709"/>
        <w:rPr>
          <w:rFonts w:ascii="Neue Haas Unica" w:eastAsiaTheme="minorEastAsia" w:hAnsi="Neue Haas Unica" w:cs="Arial"/>
          <w:sz w:val="20"/>
          <w:szCs w:val="20"/>
          <w:lang w:val="fr-CA"/>
        </w:rPr>
      </w:pPr>
    </w:p>
    <w:p w14:paraId="103F1B7F" w14:textId="2F1F8B6A" w:rsidR="00210D3E" w:rsidRPr="00E974DE" w:rsidRDefault="008D32A1" w:rsidP="2CB4114C">
      <w:pPr>
        <w:pStyle w:val="Sansinterligne"/>
        <w:rPr>
          <w:rFonts w:ascii="Neue Haas Unica" w:eastAsiaTheme="minorEastAsia" w:hAnsi="Neue Haas Unica" w:cs="Arial"/>
          <w:sz w:val="20"/>
          <w:szCs w:val="20"/>
          <w:lang w:val="fr-CA"/>
        </w:rPr>
      </w:pPr>
      <w:bookmarkStart w:id="18" w:name="lt_pId033"/>
      <w:r w:rsidRPr="00E974DE">
        <w:rPr>
          <w:rFonts w:ascii="Neue Haas Unica" w:eastAsiaTheme="minorEastAsia" w:hAnsi="Neue Haas Unica" w:cs="Arial"/>
          <w:b/>
          <w:sz w:val="20"/>
          <w:szCs w:val="20"/>
          <w:lang w:val="fr-CA"/>
        </w:rPr>
        <w:t>Ordre de priorité </w:t>
      </w:r>
      <w:r w:rsidR="0069110E" w:rsidRPr="00E974DE">
        <w:rPr>
          <w:rFonts w:ascii="Neue Haas Unica" w:eastAsiaTheme="minorEastAsia" w:hAnsi="Neue Haas Unica" w:cs="Arial"/>
          <w:b/>
          <w:sz w:val="20"/>
          <w:szCs w:val="20"/>
          <w:lang w:val="fr-CA"/>
        </w:rPr>
        <w:t>: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r w:rsidR="008E6F0B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Il est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important</w:t>
      </w:r>
      <w:r w:rsidR="008E6F0B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d’avoir des liquidités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,</w:t>
      </w:r>
      <w:r w:rsidR="008E6F0B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notamment en cas de crise, alors maintenez les canaux de communication ouverts avec vos débiteurs et vos créditeurs. Vous </w:t>
      </w:r>
      <w:bookmarkStart w:id="19" w:name="lt_pId034"/>
      <w:bookmarkEnd w:id="18"/>
      <w:r w:rsidR="008668B8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pourriez devoir privilégier les comptes clients au détriment des comptes fournisseurs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.</w:t>
      </w:r>
      <w:bookmarkEnd w:id="19"/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bookmarkStart w:id="20" w:name="lt_pId035"/>
      <w:r w:rsidR="008668B8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Envisagez d’offrir des incitatifs ou des rabais à la clientèle qui effectue des paiements anticipés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.</w:t>
      </w:r>
      <w:bookmarkEnd w:id="20"/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bookmarkStart w:id="21" w:name="lt_pId036"/>
      <w:r w:rsidR="008668B8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Cela peut vous aider à augmenter vos flux de trésorerie entrants lorsque vous en avez le plus besoin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.</w:t>
      </w:r>
      <w:bookmarkEnd w:id="21"/>
    </w:p>
    <w:p w14:paraId="600E89B6" w14:textId="77777777" w:rsidR="000A67BE" w:rsidRPr="00E974DE" w:rsidRDefault="000A67BE" w:rsidP="00787CEC">
      <w:pPr>
        <w:pStyle w:val="Sansinterligne"/>
        <w:rPr>
          <w:rFonts w:ascii="Neue Haas Unica" w:eastAsiaTheme="minorEastAsia" w:hAnsi="Neue Haas Unica" w:cs="Arial"/>
          <w:sz w:val="20"/>
          <w:szCs w:val="20"/>
          <w:lang w:val="fr-CA"/>
        </w:rPr>
      </w:pPr>
    </w:p>
    <w:p w14:paraId="28C5FC43" w14:textId="6E5924B6" w:rsidR="00210D3E" w:rsidRPr="00E974DE" w:rsidRDefault="00523F7A" w:rsidP="00787CEC">
      <w:pPr>
        <w:pStyle w:val="Sansinterligne"/>
        <w:rPr>
          <w:rFonts w:ascii="Neue Haas Unica" w:eastAsiaTheme="minorEastAsia" w:hAnsi="Neue Haas Unica" w:cs="Arial"/>
          <w:sz w:val="20"/>
          <w:szCs w:val="20"/>
          <w:lang w:val="fr-CA"/>
        </w:rPr>
      </w:pPr>
      <w:bookmarkStart w:id="22" w:name="lt_pId037"/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lastRenderedPageBreak/>
        <w:t>Pour ce qui est de</w:t>
      </w:r>
      <w:r w:rsidR="008668B8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s comptes fournisseurs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, </w:t>
      </w:r>
      <w:r w:rsidR="00203B24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on paiera parfois </w:t>
      </w:r>
      <w:r w:rsidR="00AE6AB1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des </w:t>
      </w:r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intérêts </w:t>
      </w:r>
      <w:r w:rsidR="00203B24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afin de </w:t>
      </w:r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ne pas manquer de fonds </w:t>
      </w:r>
      <w:r w:rsidR="00AE6AB1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lors d’une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r w:rsidR="00AE6AB1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crise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.</w:t>
      </w:r>
      <w:bookmarkEnd w:id="22"/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bookmarkStart w:id="23" w:name="lt_pId038"/>
      <w:r w:rsidR="00AE6AB1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Par ailleurs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,</w:t>
      </w:r>
      <w:r w:rsidR="00AE6AB1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vous pouvez négocier avec les parties à qui vous devez de l’argent, par exemple en demandant un délai de paiement en raison de l’urgence</w:t>
      </w:r>
      <w:bookmarkStart w:id="24" w:name="lt_pId039"/>
      <w:bookmarkEnd w:id="23"/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.</w:t>
      </w:r>
      <w:bookmarkEnd w:id="24"/>
    </w:p>
    <w:p w14:paraId="4E6B5474" w14:textId="77777777" w:rsidR="00210D3E" w:rsidRPr="00E974DE" w:rsidRDefault="00210D3E" w:rsidP="00787CEC">
      <w:pPr>
        <w:pStyle w:val="Sansinterligne"/>
        <w:rPr>
          <w:rFonts w:ascii="Neue Haas Unica" w:eastAsiaTheme="minorEastAsia" w:hAnsi="Neue Haas Unica" w:cs="Arial"/>
          <w:sz w:val="20"/>
          <w:szCs w:val="20"/>
          <w:lang w:val="fr-CA"/>
        </w:rPr>
      </w:pPr>
    </w:p>
    <w:p w14:paraId="0693D63D" w14:textId="2CCDC2BE" w:rsidR="00210D3E" w:rsidRPr="00E974DE" w:rsidRDefault="00AE6AB1" w:rsidP="00787CEC">
      <w:pPr>
        <w:pStyle w:val="Sansinterligne"/>
        <w:numPr>
          <w:ilvl w:val="0"/>
          <w:numId w:val="4"/>
        </w:numPr>
        <w:rPr>
          <w:rFonts w:ascii="Neue Haas Unica" w:eastAsiaTheme="minorEastAsia" w:hAnsi="Neue Haas Unica" w:cs="Arial"/>
          <w:sz w:val="20"/>
          <w:szCs w:val="20"/>
          <w:lang w:val="fr-CA"/>
        </w:rPr>
      </w:pPr>
      <w:bookmarkStart w:id="25" w:name="lt_pId040"/>
      <w:r w:rsidRPr="00E974DE">
        <w:rPr>
          <w:rFonts w:ascii="Neue Haas Unica" w:eastAsiaTheme="minorEastAsia" w:hAnsi="Neue Haas Unica" w:cs="Arial"/>
          <w:b/>
          <w:sz w:val="20"/>
          <w:szCs w:val="20"/>
          <w:lang w:val="fr-CA"/>
        </w:rPr>
        <w:t>Conservation des dossiers </w:t>
      </w:r>
      <w:r w:rsidR="0069110E" w:rsidRPr="00E974DE">
        <w:rPr>
          <w:rFonts w:ascii="Neue Haas Unica" w:eastAsiaTheme="minorEastAsia" w:hAnsi="Neue Haas Unica" w:cs="Arial"/>
          <w:b/>
          <w:sz w:val="20"/>
          <w:szCs w:val="20"/>
          <w:lang w:val="fr-CA"/>
        </w:rPr>
        <w:t>: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r w:rsidR="00203B24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À des fins fiscales et d’assurance</w:t>
      </w:r>
      <w:r w:rsidR="00203B24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, m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aint</w:t>
      </w:r>
      <w:r w:rsidR="00465DB3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enez de bonnes pratiques de conservation de vos dossiers pendant l’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incident.</w:t>
      </w:r>
      <w:bookmarkEnd w:id="25"/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bookmarkStart w:id="26" w:name="lt_pId041"/>
      <w:r w:rsidR="00465DB3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Gardez une trace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r w:rsidR="00465DB3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des dépenses et des documents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r w:rsidR="00465DB3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sur </w:t>
      </w:r>
      <w:r w:rsidR="00DE0981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l’interruption </w:t>
      </w:r>
      <w:r w:rsidR="00465DB3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d</w:t>
      </w:r>
      <w:r w:rsidR="00DE0981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es </w:t>
      </w:r>
      <w:r w:rsidR="00465DB3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activité</w:t>
      </w:r>
      <w:r w:rsidR="00DE0981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s</w:t>
      </w:r>
      <w:r w:rsidR="00465DB3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à titre de preuve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.</w:t>
      </w:r>
      <w:bookmarkEnd w:id="26"/>
    </w:p>
    <w:p w14:paraId="708E8B71" w14:textId="58074B0B" w:rsidR="00210D3E" w:rsidRPr="00E974DE" w:rsidRDefault="0069110E" w:rsidP="00787CEC">
      <w:pPr>
        <w:pStyle w:val="Sansinterligne"/>
        <w:numPr>
          <w:ilvl w:val="0"/>
          <w:numId w:val="5"/>
        </w:numPr>
        <w:rPr>
          <w:rFonts w:ascii="Neue Haas Unica" w:eastAsiaTheme="minorEastAsia" w:hAnsi="Neue Haas Unica" w:cs="Arial"/>
          <w:sz w:val="20"/>
          <w:szCs w:val="20"/>
          <w:lang w:val="fr-CA"/>
        </w:rPr>
      </w:pPr>
      <w:bookmarkStart w:id="27" w:name="lt_pId042"/>
      <w:r w:rsidRPr="00E974DE">
        <w:rPr>
          <w:rFonts w:ascii="Neue Haas Unica" w:eastAsiaTheme="minorEastAsia" w:hAnsi="Neue Haas Unica" w:cs="Arial"/>
          <w:b/>
          <w:sz w:val="20"/>
          <w:szCs w:val="20"/>
          <w:lang w:val="fr-CA"/>
        </w:rPr>
        <w:t>Communicat</w:t>
      </w:r>
      <w:r w:rsidR="00465DB3" w:rsidRPr="00E974DE">
        <w:rPr>
          <w:rFonts w:ascii="Neue Haas Unica" w:eastAsiaTheme="minorEastAsia" w:hAnsi="Neue Haas Unica" w:cs="Arial"/>
          <w:b/>
          <w:sz w:val="20"/>
          <w:szCs w:val="20"/>
          <w:lang w:val="fr-CA"/>
        </w:rPr>
        <w:t>ion </w:t>
      </w:r>
      <w:r w:rsidRPr="00E974DE">
        <w:rPr>
          <w:rFonts w:ascii="Neue Haas Unica" w:eastAsiaTheme="minorEastAsia" w:hAnsi="Neue Haas Unica" w:cs="Arial"/>
          <w:b/>
          <w:sz w:val="20"/>
          <w:szCs w:val="20"/>
          <w:lang w:val="fr-CA"/>
        </w:rPr>
        <w:t>:</w:t>
      </w:r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r w:rsidR="00465DB3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La communication avec les principales parties prenantes, en particulier votre clientèle, est un aspect qui n’est pas directement lié aux</w:t>
      </w:r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finances, </w:t>
      </w:r>
      <w:r w:rsidR="00465DB3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mais qui joue un rôle essentiel dans votre survie financière</w:t>
      </w:r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.</w:t>
      </w:r>
      <w:bookmarkEnd w:id="27"/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bookmarkStart w:id="28" w:name="lt_pId043"/>
      <w:r w:rsidR="00465DB3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En effet, </w:t>
      </w:r>
      <w:r w:rsidR="005749E9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le fait de favoriser l’engagement de vos clientes et clients permettra à votre entreprise de continuer à croître une fois l’urgence passée. </w:t>
      </w:r>
      <w:bookmarkStart w:id="29" w:name="lt_pId044"/>
      <w:bookmarkEnd w:id="28"/>
      <w:r w:rsidR="00DE0981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Les personnes qui font preuve </w:t>
      </w:r>
      <w:r w:rsidR="00FE51C3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de compassion envers votre situation </w:t>
      </w:r>
      <w:r w:rsidR="00DE0981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sont plus susceptibles </w:t>
      </w:r>
      <w:r w:rsidR="00FE51C3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de vous rester fidèle</w:t>
      </w:r>
      <w:r w:rsidR="00525BD2">
        <w:rPr>
          <w:rFonts w:ascii="Neue Haas Unica" w:eastAsiaTheme="minorEastAsia" w:hAnsi="Neue Haas Unica" w:cs="Arial"/>
          <w:sz w:val="20"/>
          <w:szCs w:val="20"/>
          <w:lang w:val="fr-CA"/>
        </w:rPr>
        <w:t>s</w:t>
      </w:r>
      <w:r w:rsidR="00FE51C3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après la crise</w:t>
      </w:r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.</w:t>
      </w:r>
      <w:bookmarkEnd w:id="29"/>
    </w:p>
    <w:p w14:paraId="2788717A" w14:textId="77777777" w:rsidR="004C7F56" w:rsidRPr="00E974DE" w:rsidRDefault="004C7F56" w:rsidP="00787CEC">
      <w:pPr>
        <w:pStyle w:val="Sansinterligne"/>
        <w:ind w:left="720"/>
        <w:rPr>
          <w:rFonts w:ascii="Neue Haas Unica" w:eastAsiaTheme="minorEastAsia" w:hAnsi="Neue Haas Unica" w:cs="Arial"/>
          <w:sz w:val="20"/>
          <w:szCs w:val="20"/>
          <w:lang w:val="fr-CA"/>
        </w:rPr>
      </w:pPr>
    </w:p>
    <w:p w14:paraId="38761FE0" w14:textId="393C0910" w:rsidR="00210D3E" w:rsidRPr="00203B24" w:rsidRDefault="0069110E" w:rsidP="00787CEC">
      <w:pPr>
        <w:pStyle w:val="Sansinterligne"/>
        <w:rPr>
          <w:rFonts w:ascii="Neue Haas Unica" w:eastAsiaTheme="minorEastAsia" w:hAnsi="Neue Haas Unica" w:cs="Arial"/>
          <w:sz w:val="20"/>
          <w:szCs w:val="20"/>
          <w:lang w:val="fr-CA"/>
        </w:rPr>
      </w:pPr>
      <w:bookmarkStart w:id="30" w:name="lt_pId045"/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La gestion financière en cas de crise va bien au-delà de l’aspect purement monétaire. Elle est directement liée au type de couverture d’assurance dont vous disposez, à la maîtrise de vos flux de trésorerie et de vos parties prenantes et à votre plan de </w:t>
      </w:r>
      <w:bookmarkStart w:id="31" w:name="lt_pId046"/>
      <w:bookmarkEnd w:id="30"/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communications.</w:t>
      </w:r>
      <w:bookmarkEnd w:id="31"/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bookmarkStart w:id="32" w:name="lt_pId047"/>
      <w:r w:rsidR="00D14174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Renforcez votre état de préparation </w:t>
      </w:r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en prenant des mesures pour que votre organisation soit bien préparée sur le plan financier.</w:t>
      </w:r>
      <w:bookmarkEnd w:id="32"/>
    </w:p>
    <w:p w14:paraId="26B1A3F3" w14:textId="77777777" w:rsidR="001B657E" w:rsidRPr="005B5F92" w:rsidRDefault="001B657E" w:rsidP="00787CEC">
      <w:pPr>
        <w:pStyle w:val="Sansinterligne"/>
        <w:rPr>
          <w:rStyle w:val="TitreCar"/>
          <w:rFonts w:ascii="Neue Haas Unica" w:hAnsi="Neue Haas Unica"/>
          <w:color w:val="auto"/>
          <w:sz w:val="20"/>
          <w:szCs w:val="20"/>
          <w:lang w:val="fr-CA"/>
        </w:rPr>
      </w:pPr>
    </w:p>
    <w:sectPr w:rsidR="001B657E" w:rsidRPr="005B5F92" w:rsidSect="005458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85059" w14:textId="77777777" w:rsidR="0069110E" w:rsidRPr="00203B24" w:rsidRDefault="0069110E">
      <w:pPr>
        <w:spacing w:after="0" w:line="240" w:lineRule="auto"/>
      </w:pPr>
      <w:r w:rsidRPr="00203B24">
        <w:separator/>
      </w:r>
    </w:p>
  </w:endnote>
  <w:endnote w:type="continuationSeparator" w:id="0">
    <w:p w14:paraId="65D09A14" w14:textId="77777777" w:rsidR="0069110E" w:rsidRPr="00203B24" w:rsidRDefault="0069110E">
      <w:pPr>
        <w:spacing w:after="0" w:line="240" w:lineRule="auto"/>
      </w:pPr>
      <w:r w:rsidRPr="00203B2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E5364" w14:textId="77777777" w:rsidR="00DC5D45" w:rsidRDefault="00DC5D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58875" w14:textId="77777777" w:rsidR="00523FAC" w:rsidRPr="00203B24" w:rsidRDefault="00523FAC" w:rsidP="00523FAC">
    <w:pPr>
      <w:pStyle w:val="Pieddepage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 w:rsidRPr="00203B24"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21DE8869" wp14:editId="7123D7D8">
          <wp:extent cx="1956965" cy="724076"/>
          <wp:effectExtent l="0" t="0" r="5715" b="0"/>
          <wp:docPr id="7575735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03B24">
      <w:ptab w:relativeTo="margin" w:alignment="center" w:leader="none"/>
    </w:r>
    <w:r w:rsidRPr="00203B24">
      <w:ptab w:relativeTo="margin" w:alignment="right" w:leader="none"/>
    </w:r>
    <w:r w:rsidRPr="00203B24"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071C600D" wp14:editId="669D7975">
          <wp:extent cx="1918616" cy="796992"/>
          <wp:effectExtent l="0" t="0" r="0" b="0"/>
          <wp:docPr id="1554117104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C0C1E0" w14:textId="77777777" w:rsidR="00523FAC" w:rsidRPr="00203B24" w:rsidRDefault="00523FAC" w:rsidP="00523FAC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75DA9240" w14:textId="77777777" w:rsidR="00523FAC" w:rsidRPr="00203B24" w:rsidRDefault="00523FAC" w:rsidP="00523FAC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lang w:val="fr-CA"/>
      </w:rPr>
    </w:pPr>
    <w:r w:rsidRPr="00203B24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REMARQUE </w:t>
    </w:r>
    <w:r w:rsidRPr="00203B24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203B24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05ADD983" w14:textId="2C163142" w:rsidR="00B553A8" w:rsidRPr="00203B24" w:rsidRDefault="00523FAC" w:rsidP="00523FAC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203B24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203B24">
      <w:rPr>
        <w:rFonts w:ascii="Arial" w:hAnsi="Arial" w:cs="Arial"/>
        <w:color w:val="808080" w:themeColor="background1" w:themeShade="80"/>
        <w:sz w:val="16"/>
        <w:szCs w:val="16"/>
      </w:rPr>
      <w:br/>
      <w:t xml:space="preserve">Contenu gracieusement offert par la Croix-Rouge américaine et la Société canadienne de la Croix-Rouge. © 2023 Croix-Rouge américaine et Société canadienne de la Croix-Rouge. </w:t>
    </w:r>
    <w:bookmarkStart w:id="36" w:name="lt_pId006"/>
    <w:r w:rsidRPr="00203B24">
      <w:rPr>
        <w:rFonts w:ascii="Arial" w:hAnsi="Arial" w:cs="Arial"/>
        <w:color w:val="808080" w:themeColor="background1" w:themeShade="80"/>
        <w:sz w:val="16"/>
        <w:szCs w:val="16"/>
      </w:rPr>
      <w:t>Tous droits réservés.</w:t>
    </w:r>
    <w:bookmarkEnd w:id="36"/>
    <w:r w:rsidRPr="00203B24">
      <w:rPr>
        <w:rFonts w:ascii="Arial" w:hAnsi="Arial" w:cs="Arial"/>
        <w:color w:val="808080" w:themeColor="background1" w:themeShade="80"/>
        <w:sz w:val="16"/>
        <w:szCs w:val="16"/>
      </w:rPr>
      <w:t xml:space="preserve">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1B162" w14:textId="77777777" w:rsidR="00523FAC" w:rsidRPr="00203B24" w:rsidRDefault="00523FAC" w:rsidP="00523FAC">
    <w:pPr>
      <w:pStyle w:val="Pieddepage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bookmarkStart w:id="39" w:name="_Hlk154050034"/>
    <w:bookmarkStart w:id="40" w:name="_Hlk154050035"/>
    <w:r w:rsidRPr="00203B24"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210F528E" wp14:editId="63DEDF6F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03B24">
      <w:ptab w:relativeTo="margin" w:alignment="center" w:leader="none"/>
    </w:r>
    <w:r w:rsidRPr="00203B24">
      <w:ptab w:relativeTo="margin" w:alignment="right" w:leader="none"/>
    </w:r>
    <w:r w:rsidRPr="00203B24"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782E9AF5" wp14:editId="2EFBAFF3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9ECA27" w14:textId="77777777" w:rsidR="00523FAC" w:rsidRPr="00203B24" w:rsidRDefault="00523FAC" w:rsidP="00523FAC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18BE13EF" w14:textId="77777777" w:rsidR="00523FAC" w:rsidRPr="00203B24" w:rsidRDefault="00523FAC" w:rsidP="00523FAC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lang w:val="fr-CA"/>
      </w:rPr>
    </w:pPr>
    <w:bookmarkStart w:id="41" w:name="lt_pId003"/>
    <w:r w:rsidRPr="00203B24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REMARQUE </w:t>
    </w:r>
    <w:r w:rsidRPr="00203B24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203B24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41"/>
  </w:p>
  <w:p w14:paraId="7E423599" w14:textId="0CE3BF7B" w:rsidR="00B46374" w:rsidRPr="00203B24" w:rsidRDefault="00523FAC" w:rsidP="00523FAC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203B24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203B24">
      <w:rPr>
        <w:rFonts w:ascii="Arial" w:hAnsi="Arial" w:cs="Arial"/>
        <w:color w:val="808080" w:themeColor="background1" w:themeShade="80"/>
        <w:sz w:val="16"/>
        <w:szCs w:val="16"/>
      </w:rPr>
      <w:br/>
    </w:r>
    <w:bookmarkStart w:id="42" w:name="lt_pId004"/>
    <w:r w:rsidRPr="00203B24">
      <w:rPr>
        <w:rFonts w:ascii="Arial" w:hAnsi="Arial" w:cs="Arial"/>
        <w:color w:val="808080" w:themeColor="background1" w:themeShade="80"/>
        <w:sz w:val="16"/>
        <w:szCs w:val="16"/>
      </w:rPr>
      <w:t>Contenu gracieusement offert par la Croix-Rouge américaine et la Société canadienne de la Croix-Rouge.</w:t>
    </w:r>
    <w:bookmarkEnd w:id="42"/>
    <w:r w:rsidRPr="00203B24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43" w:name="lt_pId005"/>
    <w:r w:rsidRPr="00203B24">
      <w:rPr>
        <w:rFonts w:ascii="Arial" w:hAnsi="Arial" w:cs="Arial"/>
        <w:color w:val="808080" w:themeColor="background1" w:themeShade="80"/>
        <w:sz w:val="16"/>
        <w:szCs w:val="16"/>
      </w:rPr>
      <w:t>© 2023 Croix-Rouge américaine et Société canadienne de la Croix-Rouge.</w:t>
    </w:r>
    <w:bookmarkEnd w:id="43"/>
    <w:r w:rsidRPr="00203B24">
      <w:rPr>
        <w:rFonts w:ascii="Arial" w:hAnsi="Arial" w:cs="Arial"/>
        <w:color w:val="808080" w:themeColor="background1" w:themeShade="80"/>
        <w:sz w:val="16"/>
        <w:szCs w:val="16"/>
      </w:rPr>
      <w:t xml:space="preserve"> Tous droits réservés. Contenu adapté par _________________________. </w:t>
    </w:r>
    <w:bookmarkEnd w:id="39"/>
    <w:bookmarkEnd w:id="4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F4609" w14:textId="77777777" w:rsidR="0069110E" w:rsidRPr="00203B24" w:rsidRDefault="0069110E">
      <w:pPr>
        <w:spacing w:after="0" w:line="240" w:lineRule="auto"/>
      </w:pPr>
      <w:r w:rsidRPr="00203B24">
        <w:separator/>
      </w:r>
    </w:p>
  </w:footnote>
  <w:footnote w:type="continuationSeparator" w:id="0">
    <w:p w14:paraId="32C86920" w14:textId="77777777" w:rsidR="0069110E" w:rsidRPr="00203B24" w:rsidRDefault="0069110E">
      <w:pPr>
        <w:spacing w:after="0" w:line="240" w:lineRule="auto"/>
      </w:pPr>
      <w:r w:rsidRPr="00203B2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100D" w14:textId="77777777" w:rsidR="00DC5D45" w:rsidRDefault="00DC5D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E8EC2" w14:textId="0891B037" w:rsidR="001B657E" w:rsidRPr="00203B24" w:rsidRDefault="00523FAC" w:rsidP="00523FAC">
    <w:pPr>
      <w:pStyle w:val="En-tte"/>
    </w:pPr>
    <w:bookmarkStart w:id="33" w:name="lt_pId001"/>
    <w:bookmarkStart w:id="34" w:name="_Hlk154050040"/>
    <w:bookmarkStart w:id="35" w:name="_Hlk154050041"/>
    <w:r w:rsidRPr="00203B24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33"/>
    <w:bookmarkEnd w:id="34"/>
    <w:bookmarkEnd w:id="3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A0CB4" w14:textId="77777777" w:rsidR="00410BA2" w:rsidRPr="00E974DE" w:rsidRDefault="0069110E" w:rsidP="00FE22E0">
    <w:pPr>
      <w:spacing w:after="0"/>
      <w:jc w:val="center"/>
      <w:rPr>
        <w:rFonts w:ascii="Arial" w:hAnsi="Arial" w:cs="Arial"/>
        <w:b/>
        <w:bCs/>
        <w:color w:val="808080" w:themeColor="background1" w:themeShade="80"/>
        <w:sz w:val="52"/>
        <w:szCs w:val="52"/>
      </w:rPr>
    </w:pPr>
    <w:bookmarkStart w:id="37" w:name="_Toc323221334"/>
    <w:r w:rsidRPr="00E974DE">
      <w:drawing>
        <wp:inline distT="0" distB="0" distL="0" distR="0" wp14:anchorId="2C23AEEB" wp14:editId="18C0BBFC">
          <wp:extent cx="3229484" cy="705499"/>
          <wp:effectExtent l="0" t="0" r="9525" b="0"/>
          <wp:docPr id="51542044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29484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565930" w14:textId="09853C86" w:rsidR="00BE3616" w:rsidRPr="00203B24" w:rsidRDefault="00472B22" w:rsidP="00FE22E0">
    <w:pPr>
      <w:spacing w:after="0"/>
      <w:jc w:val="center"/>
      <w:rPr>
        <w:rFonts w:ascii="Arial" w:hAnsi="Arial" w:cs="Arial"/>
        <w:b/>
        <w:bCs/>
        <w:sz w:val="52"/>
        <w:szCs w:val="52"/>
      </w:rPr>
    </w:pPr>
    <w:bookmarkStart w:id="38" w:name="lt_pId007"/>
    <w:bookmarkEnd w:id="37"/>
    <w:r w:rsidRPr="00E974DE">
      <w:rPr>
        <w:rFonts w:ascii="Arial" w:hAnsi="Arial" w:cs="Arial"/>
        <w:b/>
        <w:bCs/>
        <w:sz w:val="52"/>
        <w:szCs w:val="52"/>
      </w:rPr>
      <w:t>Gestion financière en cas de</w:t>
    </w:r>
    <w:r w:rsidR="0069110E" w:rsidRPr="00E974DE">
      <w:rPr>
        <w:rFonts w:ascii="Arial" w:hAnsi="Arial" w:cs="Arial"/>
        <w:b/>
        <w:bCs/>
        <w:sz w:val="52"/>
        <w:szCs w:val="52"/>
      </w:rPr>
      <w:t xml:space="preserve"> </w:t>
    </w:r>
    <w:r w:rsidRPr="00E974DE">
      <w:rPr>
        <w:rFonts w:ascii="Arial" w:hAnsi="Arial" w:cs="Arial"/>
        <w:b/>
        <w:bCs/>
        <w:sz w:val="52"/>
        <w:szCs w:val="52"/>
      </w:rPr>
      <w:t>c</w:t>
    </w:r>
    <w:r w:rsidR="0069110E" w:rsidRPr="00E974DE">
      <w:rPr>
        <w:rFonts w:ascii="Arial" w:hAnsi="Arial" w:cs="Arial"/>
        <w:b/>
        <w:bCs/>
        <w:sz w:val="52"/>
        <w:szCs w:val="52"/>
      </w:rPr>
      <w:t>ris</w:t>
    </w:r>
    <w:r w:rsidRPr="00E974DE">
      <w:rPr>
        <w:rFonts w:ascii="Arial" w:hAnsi="Arial" w:cs="Arial"/>
        <w:b/>
        <w:bCs/>
        <w:sz w:val="52"/>
        <w:szCs w:val="52"/>
      </w:rPr>
      <w:t>e</w:t>
    </w:r>
    <w:bookmarkEnd w:id="3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0A4B"/>
    <w:multiLevelType w:val="multilevel"/>
    <w:tmpl w:val="36AE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80CE9"/>
    <w:multiLevelType w:val="multilevel"/>
    <w:tmpl w:val="11C6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F55DF"/>
    <w:multiLevelType w:val="multilevel"/>
    <w:tmpl w:val="0F36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0624E1"/>
    <w:multiLevelType w:val="multilevel"/>
    <w:tmpl w:val="000A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65449B"/>
    <w:multiLevelType w:val="multilevel"/>
    <w:tmpl w:val="5DC6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944419">
    <w:abstractNumId w:val="1"/>
  </w:num>
  <w:num w:numId="2" w16cid:durableId="1661427008">
    <w:abstractNumId w:val="0"/>
  </w:num>
  <w:num w:numId="3" w16cid:durableId="1976447411">
    <w:abstractNumId w:val="2"/>
  </w:num>
  <w:num w:numId="4" w16cid:durableId="1656957834">
    <w:abstractNumId w:val="3"/>
  </w:num>
  <w:num w:numId="5" w16cid:durableId="214122228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6CA8"/>
    <w:rsid w:val="00012287"/>
    <w:rsid w:val="0002052B"/>
    <w:rsid w:val="00023F66"/>
    <w:rsid w:val="00030F2C"/>
    <w:rsid w:val="00044344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8278C"/>
    <w:rsid w:val="00084EEE"/>
    <w:rsid w:val="00090C04"/>
    <w:rsid w:val="00093BB0"/>
    <w:rsid w:val="00094D1A"/>
    <w:rsid w:val="00095061"/>
    <w:rsid w:val="0009692C"/>
    <w:rsid w:val="000A4908"/>
    <w:rsid w:val="000A64D1"/>
    <w:rsid w:val="000A67BE"/>
    <w:rsid w:val="000B14BA"/>
    <w:rsid w:val="000B4D41"/>
    <w:rsid w:val="000B505C"/>
    <w:rsid w:val="000B557F"/>
    <w:rsid w:val="000C31DB"/>
    <w:rsid w:val="000C33B8"/>
    <w:rsid w:val="000C5007"/>
    <w:rsid w:val="000C5E3F"/>
    <w:rsid w:val="000D1667"/>
    <w:rsid w:val="000E494C"/>
    <w:rsid w:val="000F144F"/>
    <w:rsid w:val="000F51C6"/>
    <w:rsid w:val="00101557"/>
    <w:rsid w:val="00105FC3"/>
    <w:rsid w:val="00112773"/>
    <w:rsid w:val="00112D8C"/>
    <w:rsid w:val="00114D60"/>
    <w:rsid w:val="00115756"/>
    <w:rsid w:val="00121111"/>
    <w:rsid w:val="00121C15"/>
    <w:rsid w:val="00125202"/>
    <w:rsid w:val="00125CB9"/>
    <w:rsid w:val="001326D9"/>
    <w:rsid w:val="0013557C"/>
    <w:rsid w:val="00135C9B"/>
    <w:rsid w:val="001407E1"/>
    <w:rsid w:val="001459F1"/>
    <w:rsid w:val="001509EA"/>
    <w:rsid w:val="00151FD3"/>
    <w:rsid w:val="001541A6"/>
    <w:rsid w:val="001626D5"/>
    <w:rsid w:val="0017573F"/>
    <w:rsid w:val="00176F27"/>
    <w:rsid w:val="001A4709"/>
    <w:rsid w:val="001B2695"/>
    <w:rsid w:val="001B4E72"/>
    <w:rsid w:val="001B657E"/>
    <w:rsid w:val="001C3B4F"/>
    <w:rsid w:val="001C70AC"/>
    <w:rsid w:val="001E181A"/>
    <w:rsid w:val="001E277D"/>
    <w:rsid w:val="001E7AF4"/>
    <w:rsid w:val="001F2397"/>
    <w:rsid w:val="001F3F86"/>
    <w:rsid w:val="001F5936"/>
    <w:rsid w:val="00203B24"/>
    <w:rsid w:val="00207895"/>
    <w:rsid w:val="00210D3E"/>
    <w:rsid w:val="002123FC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64B1"/>
    <w:rsid w:val="00257DA0"/>
    <w:rsid w:val="002604B3"/>
    <w:rsid w:val="00263CCD"/>
    <w:rsid w:val="002656B9"/>
    <w:rsid w:val="00270D45"/>
    <w:rsid w:val="00285B57"/>
    <w:rsid w:val="002B012B"/>
    <w:rsid w:val="002B44F5"/>
    <w:rsid w:val="002C174E"/>
    <w:rsid w:val="002C39E1"/>
    <w:rsid w:val="002C4A55"/>
    <w:rsid w:val="002D0939"/>
    <w:rsid w:val="002D171E"/>
    <w:rsid w:val="002D5067"/>
    <w:rsid w:val="002D6425"/>
    <w:rsid w:val="002D71F7"/>
    <w:rsid w:val="002E0086"/>
    <w:rsid w:val="002E2FEE"/>
    <w:rsid w:val="002F05FA"/>
    <w:rsid w:val="002F5042"/>
    <w:rsid w:val="002F52CD"/>
    <w:rsid w:val="003009D8"/>
    <w:rsid w:val="00304B7E"/>
    <w:rsid w:val="00306A9F"/>
    <w:rsid w:val="00310BCB"/>
    <w:rsid w:val="0031171F"/>
    <w:rsid w:val="00315B07"/>
    <w:rsid w:val="00325B31"/>
    <w:rsid w:val="00335846"/>
    <w:rsid w:val="00340A17"/>
    <w:rsid w:val="00344CAD"/>
    <w:rsid w:val="00357585"/>
    <w:rsid w:val="00360657"/>
    <w:rsid w:val="0036167C"/>
    <w:rsid w:val="003650EF"/>
    <w:rsid w:val="003720AE"/>
    <w:rsid w:val="00372C99"/>
    <w:rsid w:val="0037780D"/>
    <w:rsid w:val="003802A6"/>
    <w:rsid w:val="00382DA5"/>
    <w:rsid w:val="00383867"/>
    <w:rsid w:val="0038715C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6E85"/>
    <w:rsid w:val="003C7B0F"/>
    <w:rsid w:val="003D24DC"/>
    <w:rsid w:val="003D61BD"/>
    <w:rsid w:val="003E20E4"/>
    <w:rsid w:val="003E32E2"/>
    <w:rsid w:val="003E5564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0BA2"/>
    <w:rsid w:val="004111CA"/>
    <w:rsid w:val="00420754"/>
    <w:rsid w:val="004231CE"/>
    <w:rsid w:val="00431150"/>
    <w:rsid w:val="004316A1"/>
    <w:rsid w:val="00433DDB"/>
    <w:rsid w:val="004469D1"/>
    <w:rsid w:val="00450B48"/>
    <w:rsid w:val="00451488"/>
    <w:rsid w:val="004637E0"/>
    <w:rsid w:val="00465DB3"/>
    <w:rsid w:val="00472B22"/>
    <w:rsid w:val="00473215"/>
    <w:rsid w:val="0047569E"/>
    <w:rsid w:val="00475DEC"/>
    <w:rsid w:val="004779D6"/>
    <w:rsid w:val="00481CEE"/>
    <w:rsid w:val="004822D7"/>
    <w:rsid w:val="0048509C"/>
    <w:rsid w:val="004925EB"/>
    <w:rsid w:val="00494A5A"/>
    <w:rsid w:val="00495741"/>
    <w:rsid w:val="004967A8"/>
    <w:rsid w:val="00497295"/>
    <w:rsid w:val="004A40C3"/>
    <w:rsid w:val="004A73EA"/>
    <w:rsid w:val="004B2C7C"/>
    <w:rsid w:val="004B4990"/>
    <w:rsid w:val="004B65BE"/>
    <w:rsid w:val="004C7F56"/>
    <w:rsid w:val="004D5A90"/>
    <w:rsid w:val="004E0928"/>
    <w:rsid w:val="004E122D"/>
    <w:rsid w:val="004E508D"/>
    <w:rsid w:val="004E520B"/>
    <w:rsid w:val="004E74F6"/>
    <w:rsid w:val="004F06F5"/>
    <w:rsid w:val="005058C2"/>
    <w:rsid w:val="00505E00"/>
    <w:rsid w:val="00511DE9"/>
    <w:rsid w:val="00512075"/>
    <w:rsid w:val="00514857"/>
    <w:rsid w:val="00517E56"/>
    <w:rsid w:val="00523F7A"/>
    <w:rsid w:val="00523FAC"/>
    <w:rsid w:val="005241BE"/>
    <w:rsid w:val="00525BD2"/>
    <w:rsid w:val="00525F5C"/>
    <w:rsid w:val="00535D24"/>
    <w:rsid w:val="00540945"/>
    <w:rsid w:val="005420BC"/>
    <w:rsid w:val="00545806"/>
    <w:rsid w:val="00554E65"/>
    <w:rsid w:val="00561356"/>
    <w:rsid w:val="00570008"/>
    <w:rsid w:val="00571040"/>
    <w:rsid w:val="00571BE5"/>
    <w:rsid w:val="005749E9"/>
    <w:rsid w:val="00575A07"/>
    <w:rsid w:val="00575A5D"/>
    <w:rsid w:val="00583BE0"/>
    <w:rsid w:val="00586035"/>
    <w:rsid w:val="00590749"/>
    <w:rsid w:val="00594C92"/>
    <w:rsid w:val="005A36CE"/>
    <w:rsid w:val="005A4E5E"/>
    <w:rsid w:val="005A6B42"/>
    <w:rsid w:val="005B06A5"/>
    <w:rsid w:val="005B48B1"/>
    <w:rsid w:val="005B5F92"/>
    <w:rsid w:val="005B6A4C"/>
    <w:rsid w:val="005C0230"/>
    <w:rsid w:val="005D5A2B"/>
    <w:rsid w:val="005D6867"/>
    <w:rsid w:val="005D7025"/>
    <w:rsid w:val="005E5244"/>
    <w:rsid w:val="005E6EAF"/>
    <w:rsid w:val="005F2467"/>
    <w:rsid w:val="005F3505"/>
    <w:rsid w:val="005F3A8A"/>
    <w:rsid w:val="005F755D"/>
    <w:rsid w:val="00602913"/>
    <w:rsid w:val="006124B9"/>
    <w:rsid w:val="00612E3D"/>
    <w:rsid w:val="00617A45"/>
    <w:rsid w:val="006201CA"/>
    <w:rsid w:val="00623C29"/>
    <w:rsid w:val="00624456"/>
    <w:rsid w:val="00631ADC"/>
    <w:rsid w:val="006324D6"/>
    <w:rsid w:val="00637ED1"/>
    <w:rsid w:val="00646D26"/>
    <w:rsid w:val="00647957"/>
    <w:rsid w:val="006500D4"/>
    <w:rsid w:val="00651E33"/>
    <w:rsid w:val="0065770D"/>
    <w:rsid w:val="006601B2"/>
    <w:rsid w:val="00661633"/>
    <w:rsid w:val="00665D4F"/>
    <w:rsid w:val="006758A8"/>
    <w:rsid w:val="006806A3"/>
    <w:rsid w:val="0069110E"/>
    <w:rsid w:val="00694515"/>
    <w:rsid w:val="006A018F"/>
    <w:rsid w:val="006A648B"/>
    <w:rsid w:val="006B5085"/>
    <w:rsid w:val="006B569F"/>
    <w:rsid w:val="006B615B"/>
    <w:rsid w:val="006B6328"/>
    <w:rsid w:val="006C2E09"/>
    <w:rsid w:val="006D04A1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7010EB"/>
    <w:rsid w:val="00704041"/>
    <w:rsid w:val="0070470E"/>
    <w:rsid w:val="00705056"/>
    <w:rsid w:val="00715F7E"/>
    <w:rsid w:val="00717976"/>
    <w:rsid w:val="00730325"/>
    <w:rsid w:val="007341F3"/>
    <w:rsid w:val="007361E7"/>
    <w:rsid w:val="007376EC"/>
    <w:rsid w:val="00742398"/>
    <w:rsid w:val="00745C61"/>
    <w:rsid w:val="0076061E"/>
    <w:rsid w:val="00763E67"/>
    <w:rsid w:val="0076446C"/>
    <w:rsid w:val="00771DBC"/>
    <w:rsid w:val="0077573C"/>
    <w:rsid w:val="00782058"/>
    <w:rsid w:val="007822AC"/>
    <w:rsid w:val="00782AEF"/>
    <w:rsid w:val="00784682"/>
    <w:rsid w:val="00786A04"/>
    <w:rsid w:val="00787CEC"/>
    <w:rsid w:val="00794DFD"/>
    <w:rsid w:val="007959E4"/>
    <w:rsid w:val="00795FB1"/>
    <w:rsid w:val="007A49E3"/>
    <w:rsid w:val="007A64C8"/>
    <w:rsid w:val="007C0D0B"/>
    <w:rsid w:val="007C22E6"/>
    <w:rsid w:val="007C7181"/>
    <w:rsid w:val="007D16CC"/>
    <w:rsid w:val="007D70A5"/>
    <w:rsid w:val="007E14B2"/>
    <w:rsid w:val="007F03A9"/>
    <w:rsid w:val="007F1671"/>
    <w:rsid w:val="007F358D"/>
    <w:rsid w:val="00800BD6"/>
    <w:rsid w:val="0080263D"/>
    <w:rsid w:val="00807C8E"/>
    <w:rsid w:val="00812BA0"/>
    <w:rsid w:val="00814E1B"/>
    <w:rsid w:val="00815A8F"/>
    <w:rsid w:val="008177F5"/>
    <w:rsid w:val="00817A3A"/>
    <w:rsid w:val="00830D96"/>
    <w:rsid w:val="00831197"/>
    <w:rsid w:val="008326C6"/>
    <w:rsid w:val="00840569"/>
    <w:rsid w:val="00841B63"/>
    <w:rsid w:val="0084442C"/>
    <w:rsid w:val="00847762"/>
    <w:rsid w:val="00853281"/>
    <w:rsid w:val="00853BD8"/>
    <w:rsid w:val="00855B87"/>
    <w:rsid w:val="00855DC5"/>
    <w:rsid w:val="00857B0D"/>
    <w:rsid w:val="008668B8"/>
    <w:rsid w:val="0088152A"/>
    <w:rsid w:val="0088168C"/>
    <w:rsid w:val="008840FD"/>
    <w:rsid w:val="008900B0"/>
    <w:rsid w:val="0089134E"/>
    <w:rsid w:val="00891F07"/>
    <w:rsid w:val="00892DA1"/>
    <w:rsid w:val="008A2BD8"/>
    <w:rsid w:val="008A5877"/>
    <w:rsid w:val="008B0C9D"/>
    <w:rsid w:val="008B646A"/>
    <w:rsid w:val="008C68B8"/>
    <w:rsid w:val="008D1F9F"/>
    <w:rsid w:val="008D32A1"/>
    <w:rsid w:val="008D4B53"/>
    <w:rsid w:val="008D5487"/>
    <w:rsid w:val="008E4B3D"/>
    <w:rsid w:val="008E6C35"/>
    <w:rsid w:val="008E6F0B"/>
    <w:rsid w:val="008E7F59"/>
    <w:rsid w:val="008E7FB3"/>
    <w:rsid w:val="008F0191"/>
    <w:rsid w:val="008F05C0"/>
    <w:rsid w:val="008F3C8A"/>
    <w:rsid w:val="008F3EEF"/>
    <w:rsid w:val="008F514A"/>
    <w:rsid w:val="008F5FAB"/>
    <w:rsid w:val="0090086E"/>
    <w:rsid w:val="009037E9"/>
    <w:rsid w:val="009041FC"/>
    <w:rsid w:val="00905C74"/>
    <w:rsid w:val="00911BD3"/>
    <w:rsid w:val="00912FCE"/>
    <w:rsid w:val="00915473"/>
    <w:rsid w:val="00915C01"/>
    <w:rsid w:val="00920B88"/>
    <w:rsid w:val="0092376F"/>
    <w:rsid w:val="00937F6F"/>
    <w:rsid w:val="00943E5F"/>
    <w:rsid w:val="009500F8"/>
    <w:rsid w:val="009531B2"/>
    <w:rsid w:val="00957A48"/>
    <w:rsid w:val="00960218"/>
    <w:rsid w:val="0096470D"/>
    <w:rsid w:val="009663FD"/>
    <w:rsid w:val="0096734B"/>
    <w:rsid w:val="00973362"/>
    <w:rsid w:val="00982709"/>
    <w:rsid w:val="00982A3A"/>
    <w:rsid w:val="00984F37"/>
    <w:rsid w:val="009856D3"/>
    <w:rsid w:val="00985A3D"/>
    <w:rsid w:val="00985C34"/>
    <w:rsid w:val="00991050"/>
    <w:rsid w:val="0099232D"/>
    <w:rsid w:val="00992771"/>
    <w:rsid w:val="00992D06"/>
    <w:rsid w:val="0099312B"/>
    <w:rsid w:val="009A0C9C"/>
    <w:rsid w:val="009A3A50"/>
    <w:rsid w:val="009A5A0E"/>
    <w:rsid w:val="009A7AE8"/>
    <w:rsid w:val="009A7F7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E47E7"/>
    <w:rsid w:val="009F056F"/>
    <w:rsid w:val="00A04D79"/>
    <w:rsid w:val="00A11B81"/>
    <w:rsid w:val="00A14BB1"/>
    <w:rsid w:val="00A23600"/>
    <w:rsid w:val="00A2531D"/>
    <w:rsid w:val="00A25A3A"/>
    <w:rsid w:val="00A31E87"/>
    <w:rsid w:val="00A36AAC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91ABF"/>
    <w:rsid w:val="00A926B5"/>
    <w:rsid w:val="00AA2594"/>
    <w:rsid w:val="00AA41DD"/>
    <w:rsid w:val="00AA4AE4"/>
    <w:rsid w:val="00AA4B6C"/>
    <w:rsid w:val="00AA5CD0"/>
    <w:rsid w:val="00AB1FA0"/>
    <w:rsid w:val="00AD42BB"/>
    <w:rsid w:val="00AE11DD"/>
    <w:rsid w:val="00AE2293"/>
    <w:rsid w:val="00AE635A"/>
    <w:rsid w:val="00AE6AB1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20D8"/>
    <w:rsid w:val="00B33E0B"/>
    <w:rsid w:val="00B4009B"/>
    <w:rsid w:val="00B44411"/>
    <w:rsid w:val="00B46374"/>
    <w:rsid w:val="00B553A8"/>
    <w:rsid w:val="00B64055"/>
    <w:rsid w:val="00B6486C"/>
    <w:rsid w:val="00B662AD"/>
    <w:rsid w:val="00B81836"/>
    <w:rsid w:val="00B82F1B"/>
    <w:rsid w:val="00B91130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D06ED"/>
    <w:rsid w:val="00BD0BA7"/>
    <w:rsid w:val="00BD1BBA"/>
    <w:rsid w:val="00BD6566"/>
    <w:rsid w:val="00BD6FAA"/>
    <w:rsid w:val="00BE3616"/>
    <w:rsid w:val="00BF362D"/>
    <w:rsid w:val="00C0240A"/>
    <w:rsid w:val="00C06166"/>
    <w:rsid w:val="00C07C62"/>
    <w:rsid w:val="00C14548"/>
    <w:rsid w:val="00C14D52"/>
    <w:rsid w:val="00C178CB"/>
    <w:rsid w:val="00C2453B"/>
    <w:rsid w:val="00C307E5"/>
    <w:rsid w:val="00C34DD6"/>
    <w:rsid w:val="00C404CB"/>
    <w:rsid w:val="00C42729"/>
    <w:rsid w:val="00C522C8"/>
    <w:rsid w:val="00C52B69"/>
    <w:rsid w:val="00C55152"/>
    <w:rsid w:val="00C60932"/>
    <w:rsid w:val="00C63C74"/>
    <w:rsid w:val="00C64FCE"/>
    <w:rsid w:val="00C754DB"/>
    <w:rsid w:val="00C760C3"/>
    <w:rsid w:val="00C872D6"/>
    <w:rsid w:val="00C9250D"/>
    <w:rsid w:val="00CB4BFE"/>
    <w:rsid w:val="00CC045E"/>
    <w:rsid w:val="00CC403B"/>
    <w:rsid w:val="00CC696A"/>
    <w:rsid w:val="00CD164D"/>
    <w:rsid w:val="00CD57D4"/>
    <w:rsid w:val="00CD6804"/>
    <w:rsid w:val="00CD6B8A"/>
    <w:rsid w:val="00CF0D76"/>
    <w:rsid w:val="00CF1998"/>
    <w:rsid w:val="00CF4D7A"/>
    <w:rsid w:val="00CF527B"/>
    <w:rsid w:val="00CFEC40"/>
    <w:rsid w:val="00D00D2B"/>
    <w:rsid w:val="00D01DF9"/>
    <w:rsid w:val="00D05393"/>
    <w:rsid w:val="00D06D44"/>
    <w:rsid w:val="00D0705E"/>
    <w:rsid w:val="00D0749A"/>
    <w:rsid w:val="00D14174"/>
    <w:rsid w:val="00D15EFA"/>
    <w:rsid w:val="00D16BAD"/>
    <w:rsid w:val="00D2343D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73243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3A45"/>
    <w:rsid w:val="00DB4A50"/>
    <w:rsid w:val="00DB7521"/>
    <w:rsid w:val="00DC0271"/>
    <w:rsid w:val="00DC0B49"/>
    <w:rsid w:val="00DC0DA0"/>
    <w:rsid w:val="00DC5D45"/>
    <w:rsid w:val="00DD3B67"/>
    <w:rsid w:val="00DD62CC"/>
    <w:rsid w:val="00DE0981"/>
    <w:rsid w:val="00DE2AC8"/>
    <w:rsid w:val="00DF0547"/>
    <w:rsid w:val="00E13BBE"/>
    <w:rsid w:val="00E13CA7"/>
    <w:rsid w:val="00E13E42"/>
    <w:rsid w:val="00E205D9"/>
    <w:rsid w:val="00E226D4"/>
    <w:rsid w:val="00E23E01"/>
    <w:rsid w:val="00E246AB"/>
    <w:rsid w:val="00E268A8"/>
    <w:rsid w:val="00E26A91"/>
    <w:rsid w:val="00E26CA8"/>
    <w:rsid w:val="00E33882"/>
    <w:rsid w:val="00E34647"/>
    <w:rsid w:val="00E35C3A"/>
    <w:rsid w:val="00E3680A"/>
    <w:rsid w:val="00E46187"/>
    <w:rsid w:val="00E464B1"/>
    <w:rsid w:val="00E54543"/>
    <w:rsid w:val="00E55C8E"/>
    <w:rsid w:val="00E620D6"/>
    <w:rsid w:val="00E64625"/>
    <w:rsid w:val="00E6735F"/>
    <w:rsid w:val="00E74E75"/>
    <w:rsid w:val="00E76B28"/>
    <w:rsid w:val="00E82958"/>
    <w:rsid w:val="00E974DE"/>
    <w:rsid w:val="00E97FDC"/>
    <w:rsid w:val="00EA417B"/>
    <w:rsid w:val="00EB5B3D"/>
    <w:rsid w:val="00EB7A57"/>
    <w:rsid w:val="00EC4FF4"/>
    <w:rsid w:val="00EC7869"/>
    <w:rsid w:val="00ED2443"/>
    <w:rsid w:val="00EE2C38"/>
    <w:rsid w:val="00EE5794"/>
    <w:rsid w:val="00EE7275"/>
    <w:rsid w:val="00F015AB"/>
    <w:rsid w:val="00F052CE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41E9"/>
    <w:rsid w:val="00F67CCD"/>
    <w:rsid w:val="00F72AA8"/>
    <w:rsid w:val="00F72FF5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B63DB"/>
    <w:rsid w:val="00FB6456"/>
    <w:rsid w:val="00FC332F"/>
    <w:rsid w:val="00FC461A"/>
    <w:rsid w:val="00FC6B0E"/>
    <w:rsid w:val="00FD150B"/>
    <w:rsid w:val="00FD1DB8"/>
    <w:rsid w:val="00FD383D"/>
    <w:rsid w:val="00FD6AC9"/>
    <w:rsid w:val="00FD75CC"/>
    <w:rsid w:val="00FE22D3"/>
    <w:rsid w:val="00FE22E0"/>
    <w:rsid w:val="00FE3394"/>
    <w:rsid w:val="00FE51C3"/>
    <w:rsid w:val="00FE538E"/>
    <w:rsid w:val="00FE5466"/>
    <w:rsid w:val="01037A21"/>
    <w:rsid w:val="011768B4"/>
    <w:rsid w:val="0189A310"/>
    <w:rsid w:val="01F85E0E"/>
    <w:rsid w:val="025A8664"/>
    <w:rsid w:val="03E3AE73"/>
    <w:rsid w:val="0425FC6D"/>
    <w:rsid w:val="048A59FC"/>
    <w:rsid w:val="071ED5F7"/>
    <w:rsid w:val="07CFEB09"/>
    <w:rsid w:val="0AB8CB6C"/>
    <w:rsid w:val="0BAE811B"/>
    <w:rsid w:val="0C1E3F98"/>
    <w:rsid w:val="0C2CD945"/>
    <w:rsid w:val="0C554D76"/>
    <w:rsid w:val="0DC08601"/>
    <w:rsid w:val="0E1032B6"/>
    <w:rsid w:val="0E104FE1"/>
    <w:rsid w:val="0E13A9E6"/>
    <w:rsid w:val="0E7CAA98"/>
    <w:rsid w:val="0EBF1A00"/>
    <w:rsid w:val="0EE21908"/>
    <w:rsid w:val="0F1FE10F"/>
    <w:rsid w:val="0FA6E72B"/>
    <w:rsid w:val="10BBB170"/>
    <w:rsid w:val="10BC816F"/>
    <w:rsid w:val="10E8DC65"/>
    <w:rsid w:val="1113DFCF"/>
    <w:rsid w:val="11CEDC29"/>
    <w:rsid w:val="121C70A6"/>
    <w:rsid w:val="123AD9CB"/>
    <w:rsid w:val="13499D86"/>
    <w:rsid w:val="13EFDB82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0C7132"/>
    <w:rsid w:val="1D554BE2"/>
    <w:rsid w:val="1E26485D"/>
    <w:rsid w:val="1F7FB8D8"/>
    <w:rsid w:val="2082D259"/>
    <w:rsid w:val="20BFD352"/>
    <w:rsid w:val="21440574"/>
    <w:rsid w:val="21F71DA6"/>
    <w:rsid w:val="22E09A68"/>
    <w:rsid w:val="23718725"/>
    <w:rsid w:val="24CFFA8D"/>
    <w:rsid w:val="262A63F4"/>
    <w:rsid w:val="26649C7B"/>
    <w:rsid w:val="286562CC"/>
    <w:rsid w:val="287D7870"/>
    <w:rsid w:val="28F785C4"/>
    <w:rsid w:val="29ABFEBD"/>
    <w:rsid w:val="2B47CF1E"/>
    <w:rsid w:val="2C034D0A"/>
    <w:rsid w:val="2CB4114C"/>
    <w:rsid w:val="2D0622B0"/>
    <w:rsid w:val="30E98B1A"/>
    <w:rsid w:val="30EDED51"/>
    <w:rsid w:val="33CCFFAD"/>
    <w:rsid w:val="341B901A"/>
    <w:rsid w:val="34CAE5B5"/>
    <w:rsid w:val="3549411C"/>
    <w:rsid w:val="35540BE7"/>
    <w:rsid w:val="35AD3FB0"/>
    <w:rsid w:val="39C28DB5"/>
    <w:rsid w:val="39D57A96"/>
    <w:rsid w:val="3AE2600C"/>
    <w:rsid w:val="3B592C64"/>
    <w:rsid w:val="3B80B138"/>
    <w:rsid w:val="3C5338C0"/>
    <w:rsid w:val="3D831F31"/>
    <w:rsid w:val="3E2C4EF6"/>
    <w:rsid w:val="40301651"/>
    <w:rsid w:val="4136143C"/>
    <w:rsid w:val="4271178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229C822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4D00919"/>
    <w:rsid w:val="666BD97A"/>
    <w:rsid w:val="69CED0AF"/>
    <w:rsid w:val="6A6CBFB1"/>
    <w:rsid w:val="6C7006A3"/>
    <w:rsid w:val="6CCB9588"/>
    <w:rsid w:val="6E57991C"/>
    <w:rsid w:val="71F3E14F"/>
    <w:rsid w:val="72B9D880"/>
    <w:rsid w:val="73424E1A"/>
    <w:rsid w:val="736B5847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371CB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>Emily Rideout</DisplayName>
        <AccountId>62</AccountId>
        <AccountType/>
      </UserInfo>
      <UserInfo>
        <DisplayName>Tariela Adebiyi</DisplayName>
        <AccountId>34</AccountId>
        <AccountType/>
      </UserInfo>
      <UserInfo>
        <DisplayName>Emanuelle Jacques-Genest</DisplayName>
        <AccountId>11</AccountId>
        <AccountType/>
      </UserInfo>
      <UserInfo>
        <DisplayName>Carly Neil</DisplayName>
        <AccountId>87</AccountId>
        <AccountType/>
      </UserInfo>
      <UserInfo>
        <DisplayName>Alejandro Terrones</DisplayName>
        <AccountId>13</AccountId>
        <AccountType/>
      </UserInfo>
      <UserInfo>
        <DisplayName>Kara Verdon</DisplayName>
        <AccountId>88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7940C-4DF7-4017-A2CB-CCB07F51459E}">
  <ds:schemaRefs>
    <ds:schemaRef ds:uri="http://schemas.microsoft.com/office/2006/metadata/properties"/>
    <ds:schemaRef ds:uri="http://schemas.microsoft.com/office/infopath/2007/PartnerControls"/>
    <ds:schemaRef ds:uri="7e224511-22fe-430e-9ba3-f6c24b2545b5"/>
    <ds:schemaRef ds:uri="a6bb5b03-73c0-4fd8-91ab-e0fa8b321192"/>
  </ds:schemaRefs>
</ds:datastoreItem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AA34E9-E68A-42E5-83FE-58B16666B1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719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99</cp:revision>
  <dcterms:created xsi:type="dcterms:W3CDTF">2023-12-22T06:09:00Z</dcterms:created>
  <dcterms:modified xsi:type="dcterms:W3CDTF">2024-05-14T15:13:00Z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GrammarlyDocumentId">
    <vt:lpwstr>19f5cddc8898fc6ab97afc4aaf65421f9ce262c9ca4ce2b405582c856ae700e5</vt:lpwstr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ColorTag">
    <vt:lpwstr/>
  </property>
  <property fmtid="{D5CDD505-2E9C-101B-9397-08002B2CF9AE}" pid="9" name="_Emoji">
    <vt:lpwstr/>
  </property>
  <property fmtid="{D5CDD505-2E9C-101B-9397-08002B2CF9AE}" pid="10" name="_ExtendedDescription">
    <vt:lpwstr/>
  </property>
</Properties>
</file>