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CA205"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Bonjour et merci de l’intérêt que vous portez au programme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w:t>
      </w:r>
    </w:p>
    <w:p w14:paraId="10D042A8"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Cette vidéo vous donnera un aperçu du site Web d’</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et vous expliquera comment participer au programme. </w:t>
      </w:r>
    </w:p>
    <w:p w14:paraId="2099DA49"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Depuis son lancement, des milliers d’organisations de toutes sortes, dont des entreprises et des écoles, ont adhéré au programme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w:t>
      </w:r>
    </w:p>
    <w:p w14:paraId="4957DF49"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Bon nombre d’entre elles ont utilisé les outils de planification d’urgence offerts aux membres ainsi que les renseignements précieux sur leur niveau de préparation. Des milliers de personnes ont consulté le matériel du Centre de ressources. Et de nombreuses organisations affichent le sceau de membre du programme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pour montrer publiquement leur engagement envers la préparation aux urgences. </w:t>
      </w:r>
    </w:p>
    <w:p w14:paraId="4B1DD946"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À la page d’accueil du site Web, cliquez sur le bouton INSCRIPTION pour accéder à la page d’inscription, où vous pourrez saisir vos renseignements en tant que membre et accepter le contrat d’adhésion au programme. </w:t>
      </w:r>
    </w:p>
    <w:p w14:paraId="53251F88"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Une fois inscrite, votre organisation aura accès à tous les aspects du programme, y compris le Centre d’évaluation. </w:t>
      </w:r>
    </w:p>
    <w:p w14:paraId="52377AB9"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Ces deux évaluations examinent les cinq grands aspects de la préparation aux urgences afin de brosser un portrait fidèle des forces et faiblesses de votre plan d’action d’urgence. </w:t>
      </w:r>
    </w:p>
    <w:p w14:paraId="356BEEA3" w14:textId="3DD1DA92"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L’évaluation la plus courte se nomme </w:t>
      </w:r>
      <w:proofErr w:type="spellStart"/>
      <w:r w:rsidRPr="00895ED8">
        <w:rPr>
          <w:rFonts w:ascii="Neue Haas Unica" w:hAnsi="Neue Haas Unica"/>
          <w:i/>
          <w:iCs/>
          <w:sz w:val="20"/>
          <w:szCs w:val="20"/>
          <w:lang w:val="fr-FR"/>
        </w:rPr>
        <w:t>ÉvaluExpress</w:t>
      </w:r>
      <w:proofErr w:type="spellEnd"/>
      <w:r w:rsidRPr="00895ED8">
        <w:rPr>
          <w:rFonts w:ascii="Neue Haas Unica" w:hAnsi="Neue Haas Unica"/>
          <w:i/>
          <w:iCs/>
          <w:sz w:val="20"/>
          <w:szCs w:val="20"/>
          <w:lang w:val="fr-FR"/>
        </w:rPr>
        <w:t xml:space="preserve"> et est conçue pour les organisations ayant peu d’expérience en préparation aux urgences. Elle comporte 20</w:t>
      </w:r>
      <w:r w:rsidR="00882A19">
        <w:rPr>
          <w:rFonts w:ascii="Neue Haas Unica" w:hAnsi="Neue Haas Unica"/>
          <w:i/>
          <w:iCs/>
          <w:sz w:val="20"/>
          <w:szCs w:val="20"/>
          <w:lang w:val="fr-FR"/>
        </w:rPr>
        <w:t> </w:t>
      </w:r>
      <w:r w:rsidRPr="00895ED8">
        <w:rPr>
          <w:rFonts w:ascii="Neue Haas Unica" w:hAnsi="Neue Haas Unica"/>
          <w:i/>
          <w:iCs/>
          <w:sz w:val="20"/>
          <w:szCs w:val="20"/>
          <w:lang w:val="fr-FR"/>
        </w:rPr>
        <w:t>questions visant à déterminer les points à améliorer dans votre programme actuel. En général, il faut prévoir de 15</w:t>
      </w:r>
      <w:r w:rsidR="00882A19">
        <w:rPr>
          <w:rFonts w:ascii="Neue Haas Unica" w:hAnsi="Neue Haas Unica"/>
          <w:i/>
          <w:iCs/>
          <w:sz w:val="20"/>
          <w:szCs w:val="20"/>
          <w:lang w:val="fr-FR"/>
        </w:rPr>
        <w:t> </w:t>
      </w:r>
      <w:r w:rsidRPr="00895ED8">
        <w:rPr>
          <w:rFonts w:ascii="Neue Haas Unica" w:hAnsi="Neue Haas Unica"/>
          <w:i/>
          <w:iCs/>
          <w:sz w:val="20"/>
          <w:szCs w:val="20"/>
          <w:lang w:val="fr-FR"/>
        </w:rPr>
        <w:t>à 30</w:t>
      </w:r>
      <w:r w:rsidR="00882A19">
        <w:rPr>
          <w:rFonts w:ascii="Neue Haas Unica" w:hAnsi="Neue Haas Unica"/>
          <w:i/>
          <w:iCs/>
          <w:sz w:val="20"/>
          <w:szCs w:val="20"/>
          <w:lang w:val="fr-FR"/>
        </w:rPr>
        <w:t> </w:t>
      </w:r>
      <w:r w:rsidRPr="00895ED8">
        <w:rPr>
          <w:rFonts w:ascii="Neue Haas Unica" w:hAnsi="Neue Haas Unica"/>
          <w:i/>
          <w:iCs/>
          <w:sz w:val="20"/>
          <w:szCs w:val="20"/>
          <w:lang w:val="fr-FR"/>
        </w:rPr>
        <w:t xml:space="preserve">minutes pour réaliser cette évaluation. </w:t>
      </w:r>
    </w:p>
    <w:p w14:paraId="08AEBE7B" w14:textId="58CF9A91" w:rsidR="00895ED8" w:rsidRPr="00895ED8" w:rsidRDefault="00895ED8" w:rsidP="00895ED8">
      <w:pPr>
        <w:rPr>
          <w:rFonts w:ascii="Neue Haas Unica" w:hAnsi="Neue Haas Unica"/>
          <w:i/>
          <w:iCs/>
          <w:sz w:val="20"/>
          <w:szCs w:val="20"/>
          <w:lang w:val="fr-FR"/>
        </w:rPr>
      </w:pPr>
      <w:proofErr w:type="spellStart"/>
      <w:r w:rsidRPr="00895ED8">
        <w:rPr>
          <w:rFonts w:ascii="Neue Haas Unica" w:hAnsi="Neue Haas Unica"/>
          <w:i/>
          <w:iCs/>
          <w:sz w:val="20"/>
          <w:szCs w:val="20"/>
          <w:lang w:val="fr-FR"/>
        </w:rPr>
        <w:t>ÉvaluTotale</w:t>
      </w:r>
      <w:proofErr w:type="spellEnd"/>
      <w:r w:rsidRPr="00895ED8">
        <w:rPr>
          <w:rFonts w:ascii="Neue Haas Unica" w:hAnsi="Neue Haas Unica"/>
          <w:i/>
          <w:iCs/>
          <w:sz w:val="20"/>
          <w:szCs w:val="20"/>
          <w:lang w:val="fr-FR"/>
        </w:rPr>
        <w:t xml:space="preserve"> est une évaluation plus approfondie composée de 50</w:t>
      </w:r>
      <w:r w:rsidR="00B90166">
        <w:rPr>
          <w:rFonts w:ascii="Neue Haas Unica" w:hAnsi="Neue Haas Unica"/>
          <w:i/>
          <w:iCs/>
          <w:sz w:val="20"/>
          <w:szCs w:val="20"/>
          <w:lang w:val="fr-FR"/>
        </w:rPr>
        <w:t> </w:t>
      </w:r>
      <w:r w:rsidRPr="00895ED8">
        <w:rPr>
          <w:rFonts w:ascii="Neue Haas Unica" w:hAnsi="Neue Haas Unica"/>
          <w:i/>
          <w:iCs/>
          <w:sz w:val="20"/>
          <w:szCs w:val="20"/>
          <w:lang w:val="fr-FR"/>
        </w:rPr>
        <w:t>questions. La réaliser prend de 45</w:t>
      </w:r>
      <w:r w:rsidR="00B90166">
        <w:rPr>
          <w:rFonts w:ascii="Neue Haas Unica" w:hAnsi="Neue Haas Unica"/>
          <w:i/>
          <w:iCs/>
          <w:sz w:val="20"/>
          <w:szCs w:val="20"/>
          <w:lang w:val="fr-FR"/>
        </w:rPr>
        <w:t> </w:t>
      </w:r>
      <w:r w:rsidRPr="00895ED8">
        <w:rPr>
          <w:rFonts w:ascii="Neue Haas Unica" w:hAnsi="Neue Haas Unica"/>
          <w:i/>
          <w:iCs/>
          <w:sz w:val="20"/>
          <w:szCs w:val="20"/>
          <w:lang w:val="fr-FR"/>
        </w:rPr>
        <w:t>à 60</w:t>
      </w:r>
      <w:r w:rsidR="00B90166">
        <w:rPr>
          <w:rFonts w:ascii="Neue Haas Unica" w:hAnsi="Neue Haas Unica"/>
          <w:i/>
          <w:iCs/>
          <w:sz w:val="20"/>
          <w:szCs w:val="20"/>
          <w:lang w:val="fr-FR"/>
        </w:rPr>
        <w:t> </w:t>
      </w:r>
      <w:r w:rsidRPr="00895ED8">
        <w:rPr>
          <w:rFonts w:ascii="Neue Haas Unica" w:hAnsi="Neue Haas Unica"/>
          <w:i/>
          <w:iCs/>
          <w:sz w:val="20"/>
          <w:szCs w:val="20"/>
          <w:lang w:val="fr-FR"/>
        </w:rPr>
        <w:t xml:space="preserve">minutes. Elle s’adresse aux organisations qui possèdent de l’expérience en préparation aux urgences et qui ont mis en place des mesures plus poussées. </w:t>
      </w:r>
    </w:p>
    <w:p w14:paraId="32CE314D"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Ces évaluations ont été conçues en collaboration avec le Conseil consultatif scientifique de la Croix-Rouge et s’appuient sur diverses normes et meilleures pratiques. </w:t>
      </w:r>
    </w:p>
    <w:p w14:paraId="2B462ECA" w14:textId="77777777" w:rsidR="00895ED8" w:rsidRPr="00BC45E4" w:rsidRDefault="00895ED8" w:rsidP="00BC45E4">
      <w:pPr>
        <w:rPr>
          <w:rFonts w:ascii="Neue Haas Unica" w:hAnsi="Neue Haas Unica"/>
          <w:i/>
          <w:iCs/>
          <w:sz w:val="20"/>
          <w:szCs w:val="20"/>
          <w:lang w:val="fr-FR"/>
        </w:rPr>
      </w:pPr>
      <w:r w:rsidRPr="00BC45E4">
        <w:rPr>
          <w:rFonts w:ascii="Neue Haas Unica" w:hAnsi="Neue Haas Unica"/>
          <w:i/>
          <w:iCs/>
          <w:sz w:val="20"/>
          <w:szCs w:val="20"/>
          <w:lang w:val="fr-FR"/>
        </w:rPr>
        <w:t xml:space="preserve">Remplir l’une ou l’autre des évaluations génère un rapport sur les prochaines étapes, qui recommande des mesures à adopter pour chacun des aspects évalués. </w:t>
      </w:r>
    </w:p>
    <w:p w14:paraId="3E7DD0BA" w14:textId="7033EAE8" w:rsidR="00895ED8" w:rsidRPr="00BC45E4" w:rsidRDefault="00895ED8" w:rsidP="00BC45E4">
      <w:pPr>
        <w:rPr>
          <w:rFonts w:ascii="Neue Haas Unica" w:hAnsi="Neue Haas Unica"/>
          <w:i/>
          <w:iCs/>
          <w:sz w:val="20"/>
          <w:szCs w:val="20"/>
          <w:lang w:val="fr-FR"/>
        </w:rPr>
      </w:pPr>
      <w:r w:rsidRPr="00BC45E4">
        <w:rPr>
          <w:rFonts w:ascii="Neue Haas Unica" w:hAnsi="Neue Haas Unica"/>
          <w:i/>
          <w:iCs/>
          <w:sz w:val="20"/>
          <w:szCs w:val="20"/>
          <w:lang w:val="fr-FR"/>
        </w:rPr>
        <w:t>Chez les entreprises, les organismes non gouvernementaux et d’autres organisations, une bonne pratique de gestion des urgences consiste à élaborer un plan d’action d’urgence, ou P</w:t>
      </w:r>
      <w:r w:rsidR="00796368">
        <w:rPr>
          <w:rFonts w:ascii="Neue Haas Unica" w:hAnsi="Neue Haas Unica"/>
          <w:i/>
          <w:iCs/>
          <w:sz w:val="20"/>
          <w:szCs w:val="20"/>
          <w:lang w:val="fr-FR"/>
        </w:rPr>
        <w:t>-</w:t>
      </w:r>
      <w:r w:rsidRPr="00BC45E4">
        <w:rPr>
          <w:rFonts w:ascii="Neue Haas Unica" w:hAnsi="Neue Haas Unica"/>
          <w:i/>
          <w:iCs/>
          <w:sz w:val="20"/>
          <w:szCs w:val="20"/>
          <w:lang w:val="fr-FR"/>
        </w:rPr>
        <w:t>A</w:t>
      </w:r>
      <w:r w:rsidR="00796368">
        <w:rPr>
          <w:rFonts w:ascii="Neue Haas Unica" w:hAnsi="Neue Haas Unica"/>
          <w:i/>
          <w:iCs/>
          <w:sz w:val="20"/>
          <w:szCs w:val="20"/>
          <w:lang w:val="fr-FR"/>
        </w:rPr>
        <w:t>-</w:t>
      </w:r>
      <w:r w:rsidRPr="00BC45E4">
        <w:rPr>
          <w:rFonts w:ascii="Neue Haas Unica" w:hAnsi="Neue Haas Unica"/>
          <w:i/>
          <w:iCs/>
          <w:sz w:val="20"/>
          <w:szCs w:val="20"/>
          <w:lang w:val="fr-FR"/>
        </w:rPr>
        <w:t>U, qui détermine ce que le personnel doit faire en cas d’urgence au travail. Dans certaines régions, la mise en place d’un P</w:t>
      </w:r>
      <w:r w:rsidR="00796368">
        <w:rPr>
          <w:rFonts w:ascii="Neue Haas Unica" w:hAnsi="Neue Haas Unica"/>
          <w:i/>
          <w:iCs/>
          <w:sz w:val="20"/>
          <w:szCs w:val="20"/>
          <w:lang w:val="fr-FR"/>
        </w:rPr>
        <w:t>-</w:t>
      </w:r>
      <w:r w:rsidRPr="00BC45E4">
        <w:rPr>
          <w:rFonts w:ascii="Neue Haas Unica" w:hAnsi="Neue Haas Unica"/>
          <w:i/>
          <w:iCs/>
          <w:sz w:val="20"/>
          <w:szCs w:val="20"/>
          <w:lang w:val="fr-FR"/>
        </w:rPr>
        <w:t>A</w:t>
      </w:r>
      <w:r w:rsidR="00796368">
        <w:rPr>
          <w:rFonts w:ascii="Neue Haas Unica" w:hAnsi="Neue Haas Unica"/>
          <w:i/>
          <w:iCs/>
          <w:sz w:val="20"/>
          <w:szCs w:val="20"/>
          <w:lang w:val="fr-FR"/>
        </w:rPr>
        <w:t>-</w:t>
      </w:r>
      <w:r w:rsidRPr="00BC45E4">
        <w:rPr>
          <w:rFonts w:ascii="Neue Haas Unica" w:hAnsi="Neue Haas Unica"/>
          <w:i/>
          <w:iCs/>
          <w:sz w:val="20"/>
          <w:szCs w:val="20"/>
          <w:lang w:val="fr-FR"/>
        </w:rPr>
        <w:t xml:space="preserve">U ou de composantes d’un tel plan est même obligatoire. </w:t>
      </w:r>
    </w:p>
    <w:p w14:paraId="7BBD4523" w14:textId="10EBE4B4" w:rsidR="00895ED8" w:rsidRPr="00BC45E4" w:rsidRDefault="00895ED8" w:rsidP="00BC45E4">
      <w:pPr>
        <w:rPr>
          <w:rFonts w:ascii="Neue Haas Unica" w:hAnsi="Neue Haas Unica"/>
          <w:i/>
          <w:iCs/>
          <w:sz w:val="20"/>
          <w:szCs w:val="20"/>
          <w:lang w:val="fr-FR"/>
        </w:rPr>
      </w:pPr>
      <w:r w:rsidRPr="00BC45E4">
        <w:rPr>
          <w:rFonts w:ascii="Neue Haas Unica" w:hAnsi="Neue Haas Unica"/>
          <w:i/>
          <w:iCs/>
          <w:sz w:val="20"/>
          <w:szCs w:val="20"/>
          <w:lang w:val="fr-FR"/>
        </w:rPr>
        <w:t>Les membres d’</w:t>
      </w:r>
      <w:proofErr w:type="spellStart"/>
      <w:r w:rsidRPr="00BC45E4">
        <w:rPr>
          <w:rFonts w:ascii="Neue Haas Unica" w:hAnsi="Neue Haas Unica"/>
          <w:i/>
          <w:iCs/>
          <w:sz w:val="20"/>
          <w:szCs w:val="20"/>
          <w:lang w:val="fr-FR"/>
        </w:rPr>
        <w:t>ÉvaluAction</w:t>
      </w:r>
      <w:proofErr w:type="spellEnd"/>
      <w:r w:rsidRPr="00BC45E4">
        <w:rPr>
          <w:rFonts w:ascii="Neue Haas Unica" w:hAnsi="Neue Haas Unica"/>
          <w:i/>
          <w:iCs/>
          <w:sz w:val="20"/>
          <w:szCs w:val="20"/>
          <w:lang w:val="fr-FR"/>
        </w:rPr>
        <w:t xml:space="preserve"> ont accès à deux modèles de P</w:t>
      </w:r>
      <w:r w:rsidR="00796368">
        <w:rPr>
          <w:rFonts w:ascii="Neue Haas Unica" w:hAnsi="Neue Haas Unica"/>
          <w:i/>
          <w:iCs/>
          <w:sz w:val="20"/>
          <w:szCs w:val="20"/>
          <w:lang w:val="fr-FR"/>
        </w:rPr>
        <w:t>-</w:t>
      </w:r>
      <w:r w:rsidRPr="00BC45E4">
        <w:rPr>
          <w:rFonts w:ascii="Neue Haas Unica" w:hAnsi="Neue Haas Unica"/>
          <w:i/>
          <w:iCs/>
          <w:sz w:val="20"/>
          <w:szCs w:val="20"/>
          <w:lang w:val="fr-FR"/>
        </w:rPr>
        <w:t>A</w:t>
      </w:r>
      <w:r w:rsidR="00796368">
        <w:rPr>
          <w:rFonts w:ascii="Neue Haas Unica" w:hAnsi="Neue Haas Unica"/>
          <w:i/>
          <w:iCs/>
          <w:sz w:val="20"/>
          <w:szCs w:val="20"/>
          <w:lang w:val="fr-FR"/>
        </w:rPr>
        <w:t>-</w:t>
      </w:r>
      <w:r w:rsidRPr="00BC45E4">
        <w:rPr>
          <w:rFonts w:ascii="Neue Haas Unica" w:hAnsi="Neue Haas Unica"/>
          <w:i/>
          <w:iCs/>
          <w:sz w:val="20"/>
          <w:szCs w:val="20"/>
          <w:lang w:val="fr-FR"/>
        </w:rPr>
        <w:t xml:space="preserve">U qui surpassent les normes du secteur en la matière. Chacun d’eux peut être personnalisé en fonction des besoins de votre organisation. </w:t>
      </w:r>
    </w:p>
    <w:p w14:paraId="27123A31"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Un autre aspect important du programme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est le Centre de ressources. Vous y trouverez des listes de vérification, des modèles et d’autres outils conçus pour aider votre organisation à améliorer son niveau de préparation aux catastrophes et à d’autres urgences. </w:t>
      </w:r>
    </w:p>
    <w:p w14:paraId="014F21A0"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Beaucoup de ces ressources sont accessibles depuis le rapport sur les prochaines étapes, qui est généré lorsque vous remplissez ou mettez à jour une évaluation. </w:t>
      </w:r>
    </w:p>
    <w:p w14:paraId="53C9B6F7"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Les outils du programme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offrent de précieux renseignements, mais il est aussi important de mesurer les progrès réalisés. C’est pourquoi </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a créé un Système de classement en nombre d’étoiles. </w:t>
      </w:r>
    </w:p>
    <w:p w14:paraId="7C7CF247" w14:textId="6A59D003"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Pour gagner des étoiles, les membres doivent</w:t>
      </w:r>
      <w:r w:rsidR="00065B13">
        <w:rPr>
          <w:rFonts w:ascii="Neue Haas Unica" w:hAnsi="Neue Haas Unica"/>
          <w:i/>
          <w:iCs/>
          <w:sz w:val="20"/>
          <w:szCs w:val="20"/>
          <w:lang w:val="fr-FR"/>
        </w:rPr>
        <w:t> </w:t>
      </w:r>
      <w:r w:rsidRPr="00895ED8">
        <w:rPr>
          <w:rFonts w:ascii="Neue Haas Unica" w:hAnsi="Neue Haas Unica"/>
          <w:i/>
          <w:iCs/>
          <w:sz w:val="20"/>
          <w:szCs w:val="20"/>
          <w:lang w:val="fr-FR"/>
        </w:rPr>
        <w:t xml:space="preserve">: </w:t>
      </w:r>
    </w:p>
    <w:p w14:paraId="60677D36" w14:textId="2AFC985F" w:rsidR="00895ED8" w:rsidRPr="00FB72EB" w:rsidRDefault="00895ED8" w:rsidP="00FB72EB">
      <w:pPr>
        <w:pStyle w:val="Paragraphedeliste"/>
        <w:numPr>
          <w:ilvl w:val="0"/>
          <w:numId w:val="9"/>
        </w:numPr>
        <w:rPr>
          <w:rFonts w:ascii="Neue Haas Unica" w:hAnsi="Neue Haas Unica"/>
          <w:i/>
          <w:iCs/>
          <w:sz w:val="20"/>
          <w:szCs w:val="20"/>
          <w:lang w:val="fr-FR"/>
        </w:rPr>
      </w:pPr>
      <w:r w:rsidRPr="00FB72EB">
        <w:rPr>
          <w:rFonts w:ascii="Neue Haas Unica" w:hAnsi="Neue Haas Unica"/>
          <w:i/>
          <w:iCs/>
          <w:sz w:val="20"/>
          <w:szCs w:val="20"/>
          <w:lang w:val="fr-FR"/>
        </w:rPr>
        <w:t xml:space="preserve">adhérer au programme; </w:t>
      </w:r>
    </w:p>
    <w:p w14:paraId="7D3B5E59" w14:textId="0D72405B" w:rsidR="00895ED8" w:rsidRPr="00FB72EB" w:rsidRDefault="00895ED8" w:rsidP="00FB72EB">
      <w:pPr>
        <w:pStyle w:val="Paragraphedeliste"/>
        <w:numPr>
          <w:ilvl w:val="0"/>
          <w:numId w:val="9"/>
        </w:numPr>
        <w:rPr>
          <w:rFonts w:ascii="Neue Haas Unica" w:hAnsi="Neue Haas Unica"/>
          <w:i/>
          <w:iCs/>
          <w:sz w:val="20"/>
          <w:szCs w:val="20"/>
          <w:lang w:val="fr-FR"/>
        </w:rPr>
      </w:pPr>
      <w:r w:rsidRPr="00FB72EB">
        <w:rPr>
          <w:rFonts w:ascii="Neue Haas Unica" w:hAnsi="Neue Haas Unica"/>
          <w:i/>
          <w:iCs/>
          <w:sz w:val="20"/>
          <w:szCs w:val="20"/>
          <w:lang w:val="fr-FR"/>
        </w:rPr>
        <w:t xml:space="preserve">réaliser une évaluation; </w:t>
      </w:r>
    </w:p>
    <w:p w14:paraId="699F8573" w14:textId="19A1344A" w:rsidR="00895ED8" w:rsidRPr="00FB72EB" w:rsidRDefault="00895ED8" w:rsidP="00FB72EB">
      <w:pPr>
        <w:pStyle w:val="Paragraphedeliste"/>
        <w:numPr>
          <w:ilvl w:val="0"/>
          <w:numId w:val="9"/>
        </w:numPr>
        <w:rPr>
          <w:rFonts w:ascii="Neue Haas Unica" w:hAnsi="Neue Haas Unica"/>
          <w:i/>
          <w:iCs/>
          <w:sz w:val="20"/>
          <w:szCs w:val="20"/>
          <w:lang w:val="fr-FR"/>
        </w:rPr>
      </w:pPr>
      <w:r w:rsidRPr="00FB72EB">
        <w:rPr>
          <w:rFonts w:ascii="Neue Haas Unica" w:hAnsi="Neue Haas Unica"/>
          <w:i/>
          <w:iCs/>
          <w:sz w:val="20"/>
          <w:szCs w:val="20"/>
          <w:lang w:val="fr-FR"/>
        </w:rPr>
        <w:t xml:space="preserve">personnaliser un plan d’action d’urgence; et </w:t>
      </w:r>
    </w:p>
    <w:p w14:paraId="27CF7634" w14:textId="2A1215FC" w:rsidR="00895ED8" w:rsidRPr="00FB72EB" w:rsidRDefault="00895ED8" w:rsidP="00FB72EB">
      <w:pPr>
        <w:pStyle w:val="Paragraphedeliste"/>
        <w:numPr>
          <w:ilvl w:val="0"/>
          <w:numId w:val="9"/>
        </w:numPr>
        <w:rPr>
          <w:rFonts w:ascii="Neue Haas Unica" w:hAnsi="Neue Haas Unica"/>
          <w:i/>
          <w:iCs/>
          <w:sz w:val="20"/>
          <w:szCs w:val="20"/>
          <w:lang w:val="fr-FR"/>
        </w:rPr>
      </w:pPr>
      <w:r w:rsidRPr="00FB72EB">
        <w:rPr>
          <w:rFonts w:ascii="Neue Haas Unica" w:hAnsi="Neue Haas Unica"/>
          <w:i/>
          <w:iCs/>
          <w:sz w:val="20"/>
          <w:szCs w:val="20"/>
          <w:lang w:val="fr-FR"/>
        </w:rPr>
        <w:t xml:space="preserve">démontrer leur engagement à s’améliorer continuellement, en indiquant lorsque les recommandations formulées dans le rapport sur les prochaines étapes sont mises en œuvre. </w:t>
      </w:r>
    </w:p>
    <w:p w14:paraId="5CF6722B"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N’oubliez pas que vous pouvez perdre des étoiles si vous ne mettez pas à jour vos évaluations pour indiquer les améliorations apportées et augmenter votre note. Assurez-vous de le faire au moins une fois par année. </w:t>
      </w:r>
    </w:p>
    <w:p w14:paraId="7586CE2F"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Nous n’avons vu qu’une partie du site Web d’</w:t>
      </w:r>
      <w:proofErr w:type="spellStart"/>
      <w:r w:rsidRPr="00895ED8">
        <w:rPr>
          <w:rFonts w:ascii="Neue Haas Unica" w:hAnsi="Neue Haas Unica"/>
          <w:i/>
          <w:iCs/>
          <w:sz w:val="20"/>
          <w:szCs w:val="20"/>
          <w:lang w:val="fr-FR"/>
        </w:rPr>
        <w:t>ÉvaluAction</w:t>
      </w:r>
      <w:proofErr w:type="spellEnd"/>
      <w:r w:rsidRPr="00895ED8">
        <w:rPr>
          <w:rFonts w:ascii="Neue Haas Unica" w:hAnsi="Neue Haas Unica"/>
          <w:i/>
          <w:iCs/>
          <w:sz w:val="20"/>
          <w:szCs w:val="20"/>
          <w:lang w:val="fr-FR"/>
        </w:rPr>
        <w:t xml:space="preserve">. </w:t>
      </w:r>
    </w:p>
    <w:p w14:paraId="4FA0D6DC" w14:textId="77777777" w:rsidR="00895ED8"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 xml:space="preserve">N’hésitez pas à prendre un moment pour le parcourir afin d’en apprendre plus sur le programme. </w:t>
      </w:r>
    </w:p>
    <w:p w14:paraId="685FA470" w14:textId="3C02F211" w:rsidR="00895ED8" w:rsidRPr="00AF1E64" w:rsidRDefault="00895ED8" w:rsidP="00AF1E64">
      <w:pPr>
        <w:pStyle w:val="Paragraphedeliste"/>
        <w:numPr>
          <w:ilvl w:val="0"/>
          <w:numId w:val="10"/>
        </w:numPr>
        <w:rPr>
          <w:rFonts w:ascii="Neue Haas Unica" w:hAnsi="Neue Haas Unica"/>
          <w:i/>
          <w:iCs/>
          <w:sz w:val="20"/>
          <w:szCs w:val="20"/>
          <w:lang w:val="fr-FR"/>
        </w:rPr>
      </w:pPr>
      <w:r w:rsidRPr="00AF1E64">
        <w:rPr>
          <w:rFonts w:ascii="Neue Haas Unica" w:hAnsi="Neue Haas Unica"/>
          <w:i/>
          <w:iCs/>
          <w:sz w:val="20"/>
          <w:szCs w:val="20"/>
          <w:lang w:val="fr-FR"/>
        </w:rPr>
        <w:t xml:space="preserve">Adhérez au programme, </w:t>
      </w:r>
    </w:p>
    <w:p w14:paraId="383459D2" w14:textId="00A09C4B" w:rsidR="00895ED8" w:rsidRPr="00AF1E64" w:rsidRDefault="00895ED8" w:rsidP="00AF1E64">
      <w:pPr>
        <w:pStyle w:val="Paragraphedeliste"/>
        <w:numPr>
          <w:ilvl w:val="0"/>
          <w:numId w:val="10"/>
        </w:numPr>
        <w:rPr>
          <w:rFonts w:ascii="Neue Haas Unica" w:hAnsi="Neue Haas Unica"/>
          <w:i/>
          <w:iCs/>
          <w:sz w:val="20"/>
          <w:szCs w:val="20"/>
          <w:lang w:val="fr-FR"/>
        </w:rPr>
      </w:pPr>
      <w:r w:rsidRPr="00AF1E64">
        <w:rPr>
          <w:rFonts w:ascii="Neue Haas Unica" w:hAnsi="Neue Haas Unica"/>
          <w:i/>
          <w:iCs/>
          <w:sz w:val="20"/>
          <w:szCs w:val="20"/>
          <w:lang w:val="fr-FR"/>
        </w:rPr>
        <w:t xml:space="preserve">Réalisez une évaluation, </w:t>
      </w:r>
    </w:p>
    <w:p w14:paraId="4B668DCD" w14:textId="4474D49A" w:rsidR="00895ED8" w:rsidRPr="00AF1E64" w:rsidRDefault="00895ED8" w:rsidP="00AF1E64">
      <w:pPr>
        <w:pStyle w:val="Paragraphedeliste"/>
        <w:numPr>
          <w:ilvl w:val="0"/>
          <w:numId w:val="10"/>
        </w:numPr>
        <w:rPr>
          <w:rFonts w:ascii="Neue Haas Unica" w:hAnsi="Neue Haas Unica"/>
          <w:i/>
          <w:iCs/>
          <w:sz w:val="20"/>
          <w:szCs w:val="20"/>
          <w:lang w:val="fr-FR"/>
        </w:rPr>
      </w:pPr>
      <w:r w:rsidRPr="00AF1E64">
        <w:rPr>
          <w:rFonts w:ascii="Neue Haas Unica" w:hAnsi="Neue Haas Unica"/>
          <w:i/>
          <w:iCs/>
          <w:sz w:val="20"/>
          <w:szCs w:val="20"/>
          <w:lang w:val="fr-FR"/>
        </w:rPr>
        <w:t xml:space="preserve">Élaborez un plan d’action d’urgence, </w:t>
      </w:r>
    </w:p>
    <w:p w14:paraId="385ADA60" w14:textId="0E2F33C8" w:rsidR="00895ED8" w:rsidRPr="00AF1E64" w:rsidRDefault="00895ED8" w:rsidP="00AF1E64">
      <w:pPr>
        <w:pStyle w:val="Paragraphedeliste"/>
        <w:numPr>
          <w:ilvl w:val="0"/>
          <w:numId w:val="10"/>
        </w:numPr>
        <w:rPr>
          <w:rFonts w:ascii="Neue Haas Unica" w:hAnsi="Neue Haas Unica"/>
          <w:i/>
          <w:iCs/>
          <w:sz w:val="20"/>
          <w:szCs w:val="20"/>
          <w:lang w:val="fr-FR"/>
        </w:rPr>
      </w:pPr>
      <w:r w:rsidRPr="00AF1E64">
        <w:rPr>
          <w:rFonts w:ascii="Neue Haas Unica" w:hAnsi="Neue Haas Unica"/>
          <w:i/>
          <w:iCs/>
          <w:sz w:val="20"/>
          <w:szCs w:val="20"/>
          <w:lang w:val="fr-FR"/>
        </w:rPr>
        <w:t xml:space="preserve">Et suivez les recommandations du rapport sur les prochaines étapes. </w:t>
      </w:r>
    </w:p>
    <w:p w14:paraId="381DAC9E" w14:textId="107853BE" w:rsidR="009307B1" w:rsidRPr="00895ED8" w:rsidRDefault="00895ED8" w:rsidP="00895ED8">
      <w:pPr>
        <w:rPr>
          <w:rFonts w:ascii="Neue Haas Unica" w:hAnsi="Neue Haas Unica"/>
          <w:i/>
          <w:iCs/>
          <w:sz w:val="20"/>
          <w:szCs w:val="20"/>
          <w:lang w:val="fr-FR"/>
        </w:rPr>
      </w:pPr>
      <w:r w:rsidRPr="00895ED8">
        <w:rPr>
          <w:rFonts w:ascii="Neue Haas Unica" w:hAnsi="Neue Haas Unica"/>
          <w:i/>
          <w:iCs/>
          <w:sz w:val="20"/>
          <w:szCs w:val="20"/>
          <w:lang w:val="fr-FR"/>
        </w:rPr>
        <w:t>Cela vous permettra de gagner des étoiles, mais surtout d’assurer la santé et la sécurité de votre personnel, de vos partenaires et de votre communauté.</w:t>
      </w:r>
    </w:p>
    <w:sectPr w:rsidR="009307B1" w:rsidRPr="00895ED8" w:rsidSect="00453F3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C5461" w14:textId="77777777" w:rsidR="00933DFF" w:rsidRDefault="00933DFF" w:rsidP="00EF6477">
      <w:pPr>
        <w:spacing w:after="0" w:line="240" w:lineRule="auto"/>
      </w:pPr>
      <w:r>
        <w:separator/>
      </w:r>
    </w:p>
  </w:endnote>
  <w:endnote w:type="continuationSeparator" w:id="0">
    <w:p w14:paraId="0CBF9DC5" w14:textId="77777777" w:rsidR="00933DFF" w:rsidRDefault="00933DFF" w:rsidP="00EF6477">
      <w:pPr>
        <w:spacing w:after="0" w:line="240" w:lineRule="auto"/>
      </w:pPr>
      <w:r>
        <w:continuationSeparator/>
      </w:r>
    </w:p>
  </w:endnote>
  <w:endnote w:type="continuationNotice" w:id="1">
    <w:p w14:paraId="584AE7C8" w14:textId="77777777" w:rsidR="00933DFF" w:rsidRDefault="00933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Haas Unica">
    <w:charset w:val="00"/>
    <w:family w:val="swiss"/>
    <w:pitch w:val="variable"/>
    <w:sig w:usb0="A00002AF" w:usb1="00000003"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85E3" w14:textId="69C6076C" w:rsidR="00065B13" w:rsidRDefault="00264F7A">
    <w:pPr>
      <w:pStyle w:val="Pieddepage"/>
    </w:pPr>
    <w:r>
      <w:rPr>
        <w:noProof/>
      </w:rPr>
      <mc:AlternateContent>
        <mc:Choice Requires="wps">
          <w:drawing>
            <wp:anchor distT="0" distB="0" distL="0" distR="0" simplePos="0" relativeHeight="251663361" behindDoc="0" locked="0" layoutInCell="1" allowOverlap="1" wp14:anchorId="6D17B0FE" wp14:editId="7F8C93A3">
              <wp:simplePos x="635" y="635"/>
              <wp:positionH relativeFrom="page">
                <wp:align>left</wp:align>
              </wp:positionH>
              <wp:positionV relativeFrom="page">
                <wp:align>bottom</wp:align>
              </wp:positionV>
              <wp:extent cx="558800" cy="342900"/>
              <wp:effectExtent l="0" t="0" r="12700" b="0"/>
              <wp:wrapNone/>
              <wp:docPr id="2045184041"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05028097" w14:textId="4C0BE63D"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17B0FE" id="_x0000_t202" coordsize="21600,21600" o:spt="202" path="m,l,21600r21600,l21600,xe">
              <v:stroke joinstyle="miter"/>
              <v:path gradientshapeok="t" o:connecttype="rect"/>
            </v:shapetype>
            <v:shape id="Zone de texte 5" o:spid="_x0000_s1028" type="#_x0000_t202" alt="Public" style="position:absolute;margin-left:0;margin-top:0;width:44pt;height:27pt;z-index:251663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" filled="f" stroked="f">
              <v:fill o:detectmouseclick="t"/>
              <v:textbox style="mso-fit-shape-to-text:t" inset="20pt,0,0,15pt">
                <w:txbxContent>
                  <w:p w14:paraId="05028097" w14:textId="4C0BE63D"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6AB2" w14:textId="2298A9B9" w:rsidR="00172457" w:rsidRPr="008B4F2C" w:rsidRDefault="00264F7A" w:rsidP="00172457">
    <w:pPr>
      <w:pStyle w:val="Pieddepage"/>
      <w:rPr>
        <w:rFonts w:ascii="Arial" w:eastAsia="Times New Roman" w:hAnsi="Arial" w:cs="Times New Roman"/>
        <w:color w:val="808080" w:themeColor="background1" w:themeShade="80"/>
        <w:sz w:val="16"/>
        <w:szCs w:val="16"/>
        <w:shd w:val="clear" w:color="auto" w:fill="FFFFFF"/>
        <w:lang w:val="fr-CA"/>
      </w:rPr>
    </w:pPr>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4385" behindDoc="0" locked="0" layoutInCell="1" allowOverlap="1" wp14:anchorId="55B3EC48" wp14:editId="17EA8F91">
              <wp:simplePos x="635" y="635"/>
              <wp:positionH relativeFrom="page">
                <wp:align>left</wp:align>
              </wp:positionH>
              <wp:positionV relativeFrom="page">
                <wp:align>bottom</wp:align>
              </wp:positionV>
              <wp:extent cx="558800" cy="342900"/>
              <wp:effectExtent l="0" t="0" r="12700" b="0"/>
              <wp:wrapNone/>
              <wp:docPr id="1250507437" name="Zone de texte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2A083977" w14:textId="18914401"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B3EC48" id="_x0000_t202" coordsize="21600,21600" o:spt="202" path="m,l,21600r21600,l21600,xe">
              <v:stroke joinstyle="miter"/>
              <v:path gradientshapeok="t" o:connecttype="rect"/>
            </v:shapetype>
            <v:shape id="Zone de texte 6" o:spid="_x0000_s1029" type="#_x0000_t202" alt="Public" style="position:absolute;margin-left:0;margin-top:0;width:44pt;height:27pt;z-index:2516643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" filled="f" stroked="f">
              <v:fill o:detectmouseclick="t"/>
              <v:textbox style="mso-fit-shape-to-text:t" inset="20pt,0,0,15pt">
                <w:txbxContent>
                  <w:p w14:paraId="2A083977" w14:textId="18914401"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r w:rsidR="00172457"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58241" behindDoc="1" locked="0" layoutInCell="1" allowOverlap="1" wp14:anchorId="122D5002" wp14:editId="6F631B4A">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1959130964"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172457"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481AD96C" wp14:editId="4913E1AB">
          <wp:extent cx="1918335" cy="796925"/>
          <wp:effectExtent l="0" t="0" r="0" b="0"/>
          <wp:docPr id="276771682"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172457" w:rsidRPr="008B4F2C">
      <w:rPr>
        <w:lang w:val="fr-CA"/>
      </w:rPr>
      <w:ptab w:relativeTo="margin" w:alignment="center" w:leader="none"/>
    </w:r>
    <w:r w:rsidR="00172457" w:rsidRPr="008B4F2C">
      <w:rPr>
        <w:lang w:val="fr-CA"/>
      </w:rPr>
      <w:ptab w:relativeTo="margin" w:alignment="right" w:leader="none"/>
    </w:r>
  </w:p>
  <w:p w14:paraId="3005158B" w14:textId="77777777" w:rsidR="00172457" w:rsidRPr="008B4F2C" w:rsidRDefault="00172457" w:rsidP="00172457">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 xml:space="preserve">Vous pouvez librement modifier, copier, reproduire, republier, téléverser, publier, transmettre ou distribuer le contenu du Centre de ressources </w:t>
    </w:r>
    <w:proofErr w:type="spellStart"/>
    <w:r w:rsidRPr="008B4F2C">
      <w:rPr>
        <w:rFonts w:eastAsia="Times New Roman" w:cs="Times New Roman"/>
        <w:color w:val="808080" w:themeColor="background1" w:themeShade="80"/>
        <w:sz w:val="16"/>
        <w:szCs w:val="16"/>
        <w:shd w:val="clear" w:color="auto" w:fill="FFFFFF"/>
        <w:lang w:val="fr-CA"/>
      </w:rPr>
      <w:t>ÉvaluAction</w:t>
    </w:r>
    <w:proofErr w:type="spellEnd"/>
    <w:r w:rsidRPr="008B4F2C">
      <w:rPr>
        <w:rFonts w:eastAsia="Times New Roman" w:cs="Times New Roman"/>
        <w:color w:val="808080" w:themeColor="background1" w:themeShade="80"/>
        <w:sz w:val="16"/>
        <w:szCs w:val="16"/>
        <w:shd w:val="clear" w:color="auto" w:fill="FFFFFF"/>
        <w:lang w:val="fr-CA"/>
      </w:rPr>
      <w:t xml:space="preserve"> (www.</w:t>
    </w:r>
    <w:r>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E18381B" w14:textId="77777777" w:rsidR="00172457" w:rsidRDefault="00172457" w:rsidP="00172457">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p w14:paraId="28AE4E1E" w14:textId="50A208C6" w:rsidR="00DE021B" w:rsidRPr="00172457" w:rsidRDefault="00DE021B" w:rsidP="0017245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CB29" w14:textId="056D0CAE" w:rsidR="00DE021B" w:rsidRPr="008B4F2C" w:rsidRDefault="00264F7A" w:rsidP="00DE021B">
    <w:pPr>
      <w:pStyle w:val="Pieddepage"/>
      <w:rPr>
        <w:rFonts w:ascii="Arial" w:eastAsia="Times New Roman" w:hAnsi="Arial" w:cs="Times New Roman"/>
        <w:color w:val="808080" w:themeColor="background1" w:themeShade="80"/>
        <w:sz w:val="16"/>
        <w:szCs w:val="16"/>
        <w:shd w:val="clear" w:color="auto" w:fill="FFFFFF"/>
        <w:lang w:val="fr-CA"/>
      </w:rPr>
    </w:pPr>
    <w:bookmarkStart w:id="3" w:name="_Hlk177397515"/>
    <w:bookmarkStart w:id="4" w:name="_Hlk177397516"/>
    <w:bookmarkStart w:id="5" w:name="_Hlk177397519"/>
    <w:bookmarkStart w:id="6" w:name="_Hlk177397520"/>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2337" behindDoc="0" locked="0" layoutInCell="1" allowOverlap="1" wp14:anchorId="438C2888" wp14:editId="5AB5EF09">
              <wp:simplePos x="635" y="635"/>
              <wp:positionH relativeFrom="page">
                <wp:align>left</wp:align>
              </wp:positionH>
              <wp:positionV relativeFrom="page">
                <wp:align>bottom</wp:align>
              </wp:positionV>
              <wp:extent cx="558800" cy="342900"/>
              <wp:effectExtent l="0" t="0" r="12700" b="0"/>
              <wp:wrapNone/>
              <wp:docPr id="994669217"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3F3BFC89" w14:textId="7B53D8ED"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8C2888" id="_x0000_t202" coordsize="21600,21600" o:spt="202" path="m,l,21600r21600,l21600,xe">
              <v:stroke joinstyle="miter"/>
              <v:path gradientshapeok="t" o:connecttype="rect"/>
            </v:shapetype>
            <v:shape id="Zone de texte 4" o:spid="_x0000_s1031" type="#_x0000_t202" alt="Public" style="position:absolute;margin-left:0;margin-top:0;width:44pt;height:27pt;z-index:25166233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" filled="f" stroked="f">
              <v:fill o:detectmouseclick="t"/>
              <v:textbox style="mso-fit-shape-to-text:t" inset="20pt,0,0,15pt">
                <w:txbxContent>
                  <w:p w14:paraId="3F3BFC89" w14:textId="7B53D8ED"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r w:rsidR="00800553"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58240" behindDoc="1" locked="0" layoutInCell="1" allowOverlap="1" wp14:anchorId="3D2196DB" wp14:editId="26B74FBF">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852894578"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800553"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6B9BFFAE" wp14:editId="41FC21DC">
          <wp:extent cx="1918335" cy="796925"/>
          <wp:effectExtent l="0" t="0" r="0" b="0"/>
          <wp:docPr id="89720404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DE021B" w:rsidRPr="008B4F2C">
      <w:rPr>
        <w:lang w:val="fr-CA"/>
      </w:rPr>
      <w:ptab w:relativeTo="margin" w:alignment="center" w:leader="none"/>
    </w:r>
    <w:r w:rsidR="00DE021B" w:rsidRPr="008B4F2C">
      <w:rPr>
        <w:lang w:val="fr-CA"/>
      </w:rPr>
      <w:ptab w:relativeTo="margin" w:alignment="right" w:leader="none"/>
    </w:r>
  </w:p>
  <w:p w14:paraId="34FF0FBF" w14:textId="2C3777BD" w:rsidR="00DE021B" w:rsidRPr="008B4F2C" w:rsidRDefault="00DE021B" w:rsidP="00DE021B">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 xml:space="preserve">Vous pouvez librement modifier, copier, reproduire, republier, téléverser, publier, transmettre ou distribuer le contenu du Centre de ressources </w:t>
    </w:r>
    <w:proofErr w:type="spellStart"/>
    <w:r w:rsidRPr="008B4F2C">
      <w:rPr>
        <w:rFonts w:eastAsia="Times New Roman" w:cs="Times New Roman"/>
        <w:color w:val="808080" w:themeColor="background1" w:themeShade="80"/>
        <w:sz w:val="16"/>
        <w:szCs w:val="16"/>
        <w:shd w:val="clear" w:color="auto" w:fill="FFFFFF"/>
        <w:lang w:val="fr-CA"/>
      </w:rPr>
      <w:t>ÉvaluAction</w:t>
    </w:r>
    <w:proofErr w:type="spellEnd"/>
    <w:r w:rsidRPr="008B4F2C">
      <w:rPr>
        <w:rFonts w:eastAsia="Times New Roman" w:cs="Times New Roman"/>
        <w:color w:val="808080" w:themeColor="background1" w:themeShade="80"/>
        <w:sz w:val="16"/>
        <w:szCs w:val="16"/>
        <w:shd w:val="clear" w:color="auto" w:fill="FFFFFF"/>
        <w:lang w:val="fr-CA"/>
      </w:rPr>
      <w:t xml:space="preserve"> (www.</w:t>
    </w:r>
    <w:r w:rsidR="00B60C74">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sidR="00B60C74">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B7E36BF" w14:textId="611CA3CA" w:rsidR="00DE021B" w:rsidRDefault="00DE021B" w:rsidP="00800553">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 xml:space="preserve">Contenu gracieusement offert par la Croix-Rouge américaine et la Société canadienne de la Croix-Rouge. © 2023 Croix-Rouge américaine et Société canadienne de la Croix-Rouge. Tous droits réservés. Contenu adapté par _________________________. </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8400C" w14:textId="77777777" w:rsidR="00933DFF" w:rsidRDefault="00933DFF" w:rsidP="00EF6477">
      <w:pPr>
        <w:spacing w:after="0" w:line="240" w:lineRule="auto"/>
      </w:pPr>
      <w:r>
        <w:separator/>
      </w:r>
    </w:p>
  </w:footnote>
  <w:footnote w:type="continuationSeparator" w:id="0">
    <w:p w14:paraId="24699B6C" w14:textId="77777777" w:rsidR="00933DFF" w:rsidRDefault="00933DFF" w:rsidP="00EF6477">
      <w:pPr>
        <w:spacing w:after="0" w:line="240" w:lineRule="auto"/>
      </w:pPr>
      <w:r>
        <w:continuationSeparator/>
      </w:r>
    </w:p>
  </w:footnote>
  <w:footnote w:type="continuationNotice" w:id="1">
    <w:p w14:paraId="767CABE2" w14:textId="77777777" w:rsidR="00933DFF" w:rsidRDefault="00933D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6495" w14:textId="6D17F92B" w:rsidR="00065B13" w:rsidRDefault="00264F7A">
    <w:pPr>
      <w:pStyle w:val="En-tte"/>
    </w:pPr>
    <w:r>
      <w:rPr>
        <w:noProof/>
      </w:rPr>
      <mc:AlternateContent>
        <mc:Choice Requires="wps">
          <w:drawing>
            <wp:anchor distT="0" distB="0" distL="0" distR="0" simplePos="0" relativeHeight="251660289" behindDoc="0" locked="0" layoutInCell="1" allowOverlap="1" wp14:anchorId="4BBEDE5B" wp14:editId="6B8CF568">
              <wp:simplePos x="635" y="635"/>
              <wp:positionH relativeFrom="page">
                <wp:align>left</wp:align>
              </wp:positionH>
              <wp:positionV relativeFrom="page">
                <wp:align>top</wp:align>
              </wp:positionV>
              <wp:extent cx="558800" cy="342900"/>
              <wp:effectExtent l="0" t="0" r="12700" b="0"/>
              <wp:wrapNone/>
              <wp:docPr id="1729116500" name="Zone de texte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687F91A3" w14:textId="010302BE"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BEDE5B" id="_x0000_t202" coordsize="21600,21600" o:spt="202" path="m,l,21600r21600,l21600,xe">
              <v:stroke joinstyle="miter"/>
              <v:path gradientshapeok="t" o:connecttype="rect"/>
            </v:shapetype>
            <v:shape id="Zone de texte 2" o:spid="_x0000_s1026" type="#_x0000_t202" alt="Public" style="position:absolute;margin-left:0;margin-top:0;width:44pt;height:27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BDY760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687F91A3" w14:textId="010302BE"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CCB1" w14:textId="7FDE633A" w:rsidR="00EF6477" w:rsidRPr="00DE021B" w:rsidRDefault="00264F7A" w:rsidP="00DE021B">
    <w:pPr>
      <w:spacing w:after="0"/>
      <w:rPr>
        <w:rFonts w:ascii="Arial" w:hAnsi="Arial" w:cs="Arial"/>
        <w:b/>
        <w:i/>
        <w:iCs/>
        <w:color w:val="808080" w:themeColor="background1" w:themeShade="80"/>
        <w:sz w:val="20"/>
        <w:szCs w:val="20"/>
        <w:lang w:val="fr-CA"/>
      </w:rPr>
    </w:pPr>
    <w:bookmarkStart w:id="0" w:name="lt_pId001"/>
    <w:bookmarkStart w:id="1" w:name="_Hlk154050040"/>
    <w:bookmarkStart w:id="2" w:name="_Hlk154050041"/>
    <w:r>
      <w:rPr>
        <w:rFonts w:ascii="Arial" w:hAnsi="Arial" w:cs="Arial"/>
        <w:b/>
        <w:i/>
        <w:iCs/>
        <w:noProof/>
        <w:color w:val="808080" w:themeColor="background1" w:themeShade="80"/>
        <w:sz w:val="20"/>
        <w:szCs w:val="20"/>
        <w:lang w:val="fr-CA"/>
      </w:rPr>
      <mc:AlternateContent>
        <mc:Choice Requires="wps">
          <w:drawing>
            <wp:anchor distT="0" distB="0" distL="0" distR="0" simplePos="0" relativeHeight="251661313" behindDoc="0" locked="0" layoutInCell="1" allowOverlap="1" wp14:anchorId="1191A069" wp14:editId="1D532482">
              <wp:simplePos x="635" y="635"/>
              <wp:positionH relativeFrom="page">
                <wp:align>left</wp:align>
              </wp:positionH>
              <wp:positionV relativeFrom="page">
                <wp:align>top</wp:align>
              </wp:positionV>
              <wp:extent cx="558800" cy="342900"/>
              <wp:effectExtent l="0" t="0" r="12700" b="0"/>
              <wp:wrapNone/>
              <wp:docPr id="889823202" name="Zone de texte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9CBAB0E" w14:textId="756E2375"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91A069" id="_x0000_t202" coordsize="21600,21600" o:spt="202" path="m,l,21600r21600,l21600,xe">
              <v:stroke joinstyle="miter"/>
              <v:path gradientshapeok="t" o:connecttype="rect"/>
            </v:shapetype>
            <v:shape id="Zone de texte 3" o:spid="_x0000_s1027" type="#_x0000_t202" alt="Public" style="position:absolute;margin-left:0;margin-top:0;width:44pt;height:27pt;z-index:25166131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" filled="f" stroked="f">
              <v:fill o:detectmouseclick="t"/>
              <v:textbox style="mso-fit-shape-to-text:t" inset="20pt,15pt,0,0">
                <w:txbxContent>
                  <w:p w14:paraId="59CBAB0E" w14:textId="756E2375"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r w:rsidR="00DE021B" w:rsidRPr="005A0854">
      <w:rPr>
        <w:rFonts w:ascii="Arial" w:hAnsi="Arial" w:cs="Arial"/>
        <w:b/>
        <w:i/>
        <w:iCs/>
        <w:color w:val="808080" w:themeColor="background1" w:themeShade="80"/>
        <w:sz w:val="20"/>
        <w:szCs w:val="20"/>
        <w:lang w:val="fr-CA"/>
      </w:rPr>
      <w:t>Document réservé à un usage interne. Ne pas distribuer.</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45" w14:textId="503EDF54" w:rsidR="00DE021B" w:rsidRDefault="00264F7A" w:rsidP="00DE021B">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59265" behindDoc="0" locked="0" layoutInCell="1" allowOverlap="1" wp14:anchorId="170A7C93" wp14:editId="746D9373">
              <wp:simplePos x="635" y="635"/>
              <wp:positionH relativeFrom="page">
                <wp:align>left</wp:align>
              </wp:positionH>
              <wp:positionV relativeFrom="page">
                <wp:align>top</wp:align>
              </wp:positionV>
              <wp:extent cx="558800" cy="342900"/>
              <wp:effectExtent l="0" t="0" r="12700" b="0"/>
              <wp:wrapNone/>
              <wp:docPr id="375940752" name="Zone de texte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77ED2EDF" w14:textId="612C1D51"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0A7C93" id="_x0000_t202" coordsize="21600,21600" o:spt="202" path="m,l,21600r21600,l21600,xe">
              <v:stroke joinstyle="miter"/>
              <v:path gradientshapeok="t" o:connecttype="rect"/>
            </v:shapetype>
            <v:shape id="Zone de texte 1" o:spid="_x0000_s1030" type="#_x0000_t202" alt="Public" style="position:absolute;left:0;text-align:left;margin-left:0;margin-top:0;width:44pt;height:27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Cz7D88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77ED2EDF" w14:textId="612C1D51" w:rsidR="00264F7A" w:rsidRPr="00264F7A" w:rsidRDefault="00264F7A" w:rsidP="00264F7A">
                    <w:pPr>
                      <w:spacing w:after="0"/>
                      <w:rPr>
                        <w:rFonts w:ascii="Calibri" w:eastAsia="Calibri" w:hAnsi="Calibri" w:cs="Calibri"/>
                        <w:noProof/>
                        <w:color w:val="EE0000"/>
                        <w:sz w:val="20"/>
                        <w:szCs w:val="20"/>
                      </w:rPr>
                    </w:pPr>
                    <w:r w:rsidRPr="00264F7A">
                      <w:rPr>
                        <w:rFonts w:ascii="Calibri" w:eastAsia="Calibri" w:hAnsi="Calibri" w:cs="Calibri"/>
                        <w:noProof/>
                        <w:color w:val="EE0000"/>
                        <w:sz w:val="20"/>
                        <w:szCs w:val="20"/>
                      </w:rPr>
                      <w:t>Public</w:t>
                    </w:r>
                  </w:p>
                </w:txbxContent>
              </v:textbox>
              <w10:wrap anchorx="page" anchory="page"/>
            </v:shape>
          </w:pict>
        </mc:Fallback>
      </mc:AlternateContent>
    </w:r>
    <w:r w:rsidR="00DE021B">
      <w:rPr>
        <w:noProof/>
      </w:rPr>
      <w:drawing>
        <wp:inline distT="0" distB="0" distL="0" distR="0" wp14:anchorId="0AC02614" wp14:editId="30F99FD2">
          <wp:extent cx="3235565" cy="705499"/>
          <wp:effectExtent l="0" t="0" r="3175" b="0"/>
          <wp:docPr id="404041629" name="Picture 1" descr="Logo du programme Évalu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629" name="Picture 1" descr="Logo du programme ÉvaluAc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152F8269" w14:textId="70B99D1A" w:rsidR="4D039028" w:rsidRPr="00572525" w:rsidRDefault="3A9224A6" w:rsidP="3A9224A6">
    <w:pPr>
      <w:spacing w:after="0"/>
      <w:jc w:val="center"/>
      <w:rPr>
        <w:b/>
        <w:bCs/>
        <w:sz w:val="48"/>
        <w:szCs w:val="48"/>
        <w:lang w:val="fr-CA"/>
      </w:rPr>
    </w:pPr>
    <w:r w:rsidRPr="3A9224A6">
      <w:rPr>
        <w:b/>
        <w:bCs/>
        <w:sz w:val="48"/>
        <w:szCs w:val="48"/>
        <w:lang w:val="fr-CA"/>
      </w:rPr>
      <w:t>Transcriptio</w:t>
    </w:r>
    <w:r w:rsidRPr="3A9224A6">
      <w:rPr>
        <w:rFonts w:eastAsiaTheme="minorEastAsia"/>
        <w:b/>
        <w:bCs/>
        <w:sz w:val="48"/>
        <w:szCs w:val="48"/>
        <w:lang w:val="fr-CA"/>
      </w:rPr>
      <w:t>n : Le site Web</w:t>
    </w:r>
  </w:p>
  <w:p w14:paraId="285360FA" w14:textId="77777777" w:rsidR="00DE021B" w:rsidRDefault="00DE02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3A7"/>
    <w:multiLevelType w:val="hybridMultilevel"/>
    <w:tmpl w:val="8A765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43A8D"/>
    <w:multiLevelType w:val="hybridMultilevel"/>
    <w:tmpl w:val="EBC8105C"/>
    <w:lvl w:ilvl="0" w:tplc="89004C08">
      <w:numFmt w:val="bullet"/>
      <w:lvlText w:val="•"/>
      <w:lvlJc w:val="left"/>
      <w:pPr>
        <w:ind w:left="1080" w:hanging="720"/>
      </w:pPr>
      <w:rPr>
        <w:rFonts w:ascii="Neue Haas Unica" w:eastAsiaTheme="minorHAnsi" w:hAnsi="Neue Haas Unic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5436F0"/>
    <w:multiLevelType w:val="hybridMultilevel"/>
    <w:tmpl w:val="5EA2F128"/>
    <w:lvl w:ilvl="0" w:tplc="6AACA96E">
      <w:numFmt w:val="bullet"/>
      <w:lvlText w:val=""/>
      <w:lvlJc w:val="left"/>
      <w:pPr>
        <w:ind w:left="1080" w:hanging="72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233896"/>
    <w:multiLevelType w:val="hybridMultilevel"/>
    <w:tmpl w:val="2E90B3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2E308A7"/>
    <w:multiLevelType w:val="hybridMultilevel"/>
    <w:tmpl w:val="4FACCB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1E00206"/>
    <w:multiLevelType w:val="hybridMultilevel"/>
    <w:tmpl w:val="15EA1076"/>
    <w:lvl w:ilvl="0" w:tplc="89004C08">
      <w:numFmt w:val="bullet"/>
      <w:lvlText w:val="•"/>
      <w:lvlJc w:val="left"/>
      <w:pPr>
        <w:ind w:left="1080" w:hanging="720"/>
      </w:pPr>
      <w:rPr>
        <w:rFonts w:ascii="Neue Haas Unica" w:eastAsiaTheme="minorHAnsi" w:hAnsi="Neue Haas Unic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8C57CD"/>
    <w:multiLevelType w:val="hybridMultilevel"/>
    <w:tmpl w:val="327E7BBA"/>
    <w:lvl w:ilvl="0" w:tplc="89004C08">
      <w:numFmt w:val="bullet"/>
      <w:lvlText w:val="•"/>
      <w:lvlJc w:val="left"/>
      <w:pPr>
        <w:ind w:left="1080" w:hanging="720"/>
      </w:pPr>
      <w:rPr>
        <w:rFonts w:ascii="Neue Haas Unica" w:eastAsiaTheme="minorHAnsi" w:hAnsi="Neue Haas Unic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021616"/>
    <w:multiLevelType w:val="hybridMultilevel"/>
    <w:tmpl w:val="1FDEFBB8"/>
    <w:lvl w:ilvl="0" w:tplc="6AACA96E">
      <w:numFmt w:val="bullet"/>
      <w:lvlText w:val=""/>
      <w:lvlJc w:val="left"/>
      <w:pPr>
        <w:ind w:left="720" w:hanging="720"/>
      </w:pPr>
      <w:rPr>
        <w:rFonts w:ascii="Symbol" w:eastAsiaTheme="minorHAnsi" w:hAnsi="Symbol"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75534244"/>
    <w:multiLevelType w:val="hybridMultilevel"/>
    <w:tmpl w:val="3F98F522"/>
    <w:lvl w:ilvl="0" w:tplc="89004C08">
      <w:numFmt w:val="bullet"/>
      <w:lvlText w:val="•"/>
      <w:lvlJc w:val="left"/>
      <w:pPr>
        <w:ind w:left="1080" w:hanging="720"/>
      </w:pPr>
      <w:rPr>
        <w:rFonts w:ascii="Neue Haas Unica" w:eastAsiaTheme="minorHAnsi" w:hAnsi="Neue Haas Unic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D7C52C7"/>
    <w:multiLevelType w:val="hybridMultilevel"/>
    <w:tmpl w:val="DEB6A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54844900">
    <w:abstractNumId w:val="0"/>
  </w:num>
  <w:num w:numId="2" w16cid:durableId="296765539">
    <w:abstractNumId w:val="2"/>
  </w:num>
  <w:num w:numId="3" w16cid:durableId="191919864">
    <w:abstractNumId w:val="7"/>
  </w:num>
  <w:num w:numId="4" w16cid:durableId="2119981141">
    <w:abstractNumId w:val="9"/>
  </w:num>
  <w:num w:numId="5" w16cid:durableId="542983704">
    <w:abstractNumId w:val="6"/>
  </w:num>
  <w:num w:numId="6" w16cid:durableId="262230004">
    <w:abstractNumId w:val="1"/>
  </w:num>
  <w:num w:numId="7" w16cid:durableId="196893541">
    <w:abstractNumId w:val="5"/>
  </w:num>
  <w:num w:numId="8" w16cid:durableId="1889607667">
    <w:abstractNumId w:val="8"/>
  </w:num>
  <w:num w:numId="9" w16cid:durableId="697510728">
    <w:abstractNumId w:val="3"/>
  </w:num>
  <w:num w:numId="10" w16cid:durableId="905183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8"/>
    <w:rsid w:val="00020361"/>
    <w:rsid w:val="0004314B"/>
    <w:rsid w:val="0006553F"/>
    <w:rsid w:val="00065B13"/>
    <w:rsid w:val="000731F3"/>
    <w:rsid w:val="000A264F"/>
    <w:rsid w:val="000C1898"/>
    <w:rsid w:val="00131708"/>
    <w:rsid w:val="0014298B"/>
    <w:rsid w:val="00150AEA"/>
    <w:rsid w:val="00172457"/>
    <w:rsid w:val="001A0199"/>
    <w:rsid w:val="001A77EF"/>
    <w:rsid w:val="00257AEB"/>
    <w:rsid w:val="00264F7A"/>
    <w:rsid w:val="00270392"/>
    <w:rsid w:val="00282E98"/>
    <w:rsid w:val="00287C56"/>
    <w:rsid w:val="002B44DF"/>
    <w:rsid w:val="002B6EC9"/>
    <w:rsid w:val="002F7C64"/>
    <w:rsid w:val="00302DCD"/>
    <w:rsid w:val="00327164"/>
    <w:rsid w:val="0036539C"/>
    <w:rsid w:val="00375D49"/>
    <w:rsid w:val="003822AA"/>
    <w:rsid w:val="00382907"/>
    <w:rsid w:val="003C7378"/>
    <w:rsid w:val="003C7BC7"/>
    <w:rsid w:val="003D2B02"/>
    <w:rsid w:val="003D5320"/>
    <w:rsid w:val="003E2D50"/>
    <w:rsid w:val="00405330"/>
    <w:rsid w:val="00435AC7"/>
    <w:rsid w:val="00453F3D"/>
    <w:rsid w:val="004B2DF7"/>
    <w:rsid w:val="004D749A"/>
    <w:rsid w:val="004E073C"/>
    <w:rsid w:val="0054341A"/>
    <w:rsid w:val="00571F89"/>
    <w:rsid w:val="00572525"/>
    <w:rsid w:val="00580393"/>
    <w:rsid w:val="005A78D8"/>
    <w:rsid w:val="005B1798"/>
    <w:rsid w:val="005B1C46"/>
    <w:rsid w:val="005B24A2"/>
    <w:rsid w:val="005B4645"/>
    <w:rsid w:val="005D60E9"/>
    <w:rsid w:val="005F538D"/>
    <w:rsid w:val="006016B3"/>
    <w:rsid w:val="00610217"/>
    <w:rsid w:val="006172E5"/>
    <w:rsid w:val="00635786"/>
    <w:rsid w:val="006511D7"/>
    <w:rsid w:val="00652463"/>
    <w:rsid w:val="006B3872"/>
    <w:rsid w:val="006C1B6B"/>
    <w:rsid w:val="0072229D"/>
    <w:rsid w:val="00742035"/>
    <w:rsid w:val="00743D99"/>
    <w:rsid w:val="007453BE"/>
    <w:rsid w:val="00796368"/>
    <w:rsid w:val="00797835"/>
    <w:rsid w:val="00800553"/>
    <w:rsid w:val="0080307E"/>
    <w:rsid w:val="008203BD"/>
    <w:rsid w:val="00827DA4"/>
    <w:rsid w:val="00836840"/>
    <w:rsid w:val="0084769F"/>
    <w:rsid w:val="008502E9"/>
    <w:rsid w:val="00850319"/>
    <w:rsid w:val="00855FAE"/>
    <w:rsid w:val="00882A19"/>
    <w:rsid w:val="00885483"/>
    <w:rsid w:val="00895ED8"/>
    <w:rsid w:val="008F11DF"/>
    <w:rsid w:val="0090590B"/>
    <w:rsid w:val="00924299"/>
    <w:rsid w:val="009307B1"/>
    <w:rsid w:val="00933DFF"/>
    <w:rsid w:val="00960D49"/>
    <w:rsid w:val="0097364B"/>
    <w:rsid w:val="00982101"/>
    <w:rsid w:val="009B5035"/>
    <w:rsid w:val="009B79AB"/>
    <w:rsid w:val="009C3FF7"/>
    <w:rsid w:val="00A54784"/>
    <w:rsid w:val="00A61F7A"/>
    <w:rsid w:val="00A64FA0"/>
    <w:rsid w:val="00AE1A98"/>
    <w:rsid w:val="00AE3C40"/>
    <w:rsid w:val="00AF1E64"/>
    <w:rsid w:val="00B368B3"/>
    <w:rsid w:val="00B60C74"/>
    <w:rsid w:val="00B70B5C"/>
    <w:rsid w:val="00B70C05"/>
    <w:rsid w:val="00B90166"/>
    <w:rsid w:val="00BA7485"/>
    <w:rsid w:val="00BC45E4"/>
    <w:rsid w:val="00BE6ABE"/>
    <w:rsid w:val="00BF2F43"/>
    <w:rsid w:val="00C0408D"/>
    <w:rsid w:val="00C311B7"/>
    <w:rsid w:val="00C442B7"/>
    <w:rsid w:val="00C47037"/>
    <w:rsid w:val="00C62B5E"/>
    <w:rsid w:val="00CC4D69"/>
    <w:rsid w:val="00D026A4"/>
    <w:rsid w:val="00D07A8E"/>
    <w:rsid w:val="00D83DB9"/>
    <w:rsid w:val="00DA417C"/>
    <w:rsid w:val="00DB0AE9"/>
    <w:rsid w:val="00DD271D"/>
    <w:rsid w:val="00DE021B"/>
    <w:rsid w:val="00E04171"/>
    <w:rsid w:val="00E074C1"/>
    <w:rsid w:val="00E27369"/>
    <w:rsid w:val="00E36617"/>
    <w:rsid w:val="00E54CB7"/>
    <w:rsid w:val="00E75B77"/>
    <w:rsid w:val="00EB0EF4"/>
    <w:rsid w:val="00EC1CFA"/>
    <w:rsid w:val="00EE1952"/>
    <w:rsid w:val="00EF6477"/>
    <w:rsid w:val="00F07D02"/>
    <w:rsid w:val="00F4435E"/>
    <w:rsid w:val="00F67F2E"/>
    <w:rsid w:val="00F83CD0"/>
    <w:rsid w:val="00FA54AB"/>
    <w:rsid w:val="00FB72EB"/>
    <w:rsid w:val="00FD0FA3"/>
    <w:rsid w:val="00FD101B"/>
    <w:rsid w:val="00FD49DB"/>
    <w:rsid w:val="00FE45F8"/>
    <w:rsid w:val="00FF7BF8"/>
    <w:rsid w:val="04D66708"/>
    <w:rsid w:val="0986A5BD"/>
    <w:rsid w:val="3A9224A6"/>
    <w:rsid w:val="4D039028"/>
    <w:rsid w:val="6539681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8528"/>
  <w15:chartTrackingRefBased/>
  <w15:docId w15:val="{765A8356-2EFD-40FE-9A88-13BE26D1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A98"/>
    <w:rPr>
      <w:rFonts w:eastAsiaTheme="majorEastAsia" w:cstheme="majorBidi"/>
      <w:color w:val="272727" w:themeColor="text1" w:themeTint="D8"/>
    </w:rPr>
  </w:style>
  <w:style w:type="paragraph" w:styleId="Titre">
    <w:name w:val="Title"/>
    <w:basedOn w:val="Normal"/>
    <w:next w:val="Normal"/>
    <w:link w:val="TitreCar"/>
    <w:uiPriority w:val="10"/>
    <w:qFormat/>
    <w:rsid w:val="00AE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A98"/>
    <w:pPr>
      <w:spacing w:before="160"/>
      <w:jc w:val="center"/>
    </w:pPr>
    <w:rPr>
      <w:i/>
      <w:iCs/>
      <w:color w:val="404040" w:themeColor="text1" w:themeTint="BF"/>
    </w:rPr>
  </w:style>
  <w:style w:type="character" w:customStyle="1" w:styleId="CitationCar">
    <w:name w:val="Citation Car"/>
    <w:basedOn w:val="Policepardfaut"/>
    <w:link w:val="Citation"/>
    <w:uiPriority w:val="29"/>
    <w:rsid w:val="00AE1A98"/>
    <w:rPr>
      <w:i/>
      <w:iCs/>
      <w:color w:val="404040" w:themeColor="text1" w:themeTint="BF"/>
    </w:rPr>
  </w:style>
  <w:style w:type="paragraph" w:styleId="Paragraphedeliste">
    <w:name w:val="List Paragraph"/>
    <w:basedOn w:val="Normal"/>
    <w:uiPriority w:val="34"/>
    <w:qFormat/>
    <w:rsid w:val="00AE1A98"/>
    <w:pPr>
      <w:ind w:left="720"/>
      <w:contextualSpacing/>
    </w:pPr>
  </w:style>
  <w:style w:type="character" w:styleId="Accentuationintense">
    <w:name w:val="Intense Emphasis"/>
    <w:basedOn w:val="Policepardfaut"/>
    <w:uiPriority w:val="21"/>
    <w:qFormat/>
    <w:rsid w:val="00AE1A98"/>
    <w:rPr>
      <w:i/>
      <w:iCs/>
      <w:color w:val="0F4761" w:themeColor="accent1" w:themeShade="BF"/>
    </w:rPr>
  </w:style>
  <w:style w:type="paragraph" w:styleId="Citationintense">
    <w:name w:val="Intense Quote"/>
    <w:basedOn w:val="Normal"/>
    <w:next w:val="Normal"/>
    <w:link w:val="CitationintenseCar"/>
    <w:uiPriority w:val="30"/>
    <w:qFormat/>
    <w:rsid w:val="00AE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A98"/>
    <w:rPr>
      <w:i/>
      <w:iCs/>
      <w:color w:val="0F4761" w:themeColor="accent1" w:themeShade="BF"/>
    </w:rPr>
  </w:style>
  <w:style w:type="character" w:styleId="Rfrenceintense">
    <w:name w:val="Intense Reference"/>
    <w:basedOn w:val="Policepardfaut"/>
    <w:uiPriority w:val="32"/>
    <w:qFormat/>
    <w:rsid w:val="00AE1A98"/>
    <w:rPr>
      <w:b/>
      <w:bCs/>
      <w:smallCaps/>
      <w:color w:val="0F4761" w:themeColor="accent1" w:themeShade="BF"/>
      <w:spacing w:val="5"/>
    </w:rPr>
  </w:style>
  <w:style w:type="table" w:styleId="Grilledutableau">
    <w:name w:val="Table Grid"/>
    <w:basedOn w:val="TableauNormal"/>
    <w:uiPriority w:val="39"/>
    <w:rsid w:val="00A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6477"/>
    <w:pPr>
      <w:tabs>
        <w:tab w:val="center" w:pos="4680"/>
        <w:tab w:val="right" w:pos="9360"/>
      </w:tabs>
      <w:spacing w:after="0" w:line="240" w:lineRule="auto"/>
    </w:pPr>
  </w:style>
  <w:style w:type="character" w:customStyle="1" w:styleId="En-tteCar">
    <w:name w:val="En-tête Car"/>
    <w:basedOn w:val="Policepardfaut"/>
    <w:link w:val="En-tte"/>
    <w:uiPriority w:val="99"/>
    <w:rsid w:val="00EF6477"/>
  </w:style>
  <w:style w:type="paragraph" w:styleId="Pieddepage">
    <w:name w:val="footer"/>
    <w:basedOn w:val="Normal"/>
    <w:link w:val="PieddepageCar"/>
    <w:uiPriority w:val="99"/>
    <w:unhideWhenUsed/>
    <w:rsid w:val="00EF64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477"/>
  </w:style>
  <w:style w:type="character" w:styleId="Marquedecommentaire">
    <w:name w:val="annotation reference"/>
    <w:basedOn w:val="Policepardfaut"/>
    <w:uiPriority w:val="99"/>
    <w:semiHidden/>
    <w:unhideWhenUsed/>
    <w:rsid w:val="00DD271D"/>
    <w:rPr>
      <w:sz w:val="16"/>
      <w:szCs w:val="16"/>
    </w:rPr>
  </w:style>
  <w:style w:type="paragraph" w:styleId="Commentaire">
    <w:name w:val="annotation text"/>
    <w:basedOn w:val="Normal"/>
    <w:link w:val="CommentaireCar"/>
    <w:uiPriority w:val="99"/>
    <w:unhideWhenUsed/>
    <w:rsid w:val="00DD271D"/>
    <w:pPr>
      <w:spacing w:line="240" w:lineRule="auto"/>
    </w:pPr>
    <w:rPr>
      <w:sz w:val="20"/>
      <w:szCs w:val="20"/>
    </w:rPr>
  </w:style>
  <w:style w:type="character" w:customStyle="1" w:styleId="CommentaireCar">
    <w:name w:val="Commentaire Car"/>
    <w:basedOn w:val="Policepardfaut"/>
    <w:link w:val="Commentaire"/>
    <w:uiPriority w:val="99"/>
    <w:rsid w:val="00DD271D"/>
    <w:rPr>
      <w:sz w:val="20"/>
      <w:szCs w:val="20"/>
    </w:rPr>
  </w:style>
  <w:style w:type="paragraph" w:styleId="Objetducommentaire">
    <w:name w:val="annotation subject"/>
    <w:basedOn w:val="Commentaire"/>
    <w:next w:val="Commentaire"/>
    <w:link w:val="ObjetducommentaireCar"/>
    <w:uiPriority w:val="99"/>
    <w:semiHidden/>
    <w:unhideWhenUsed/>
    <w:rsid w:val="00DD271D"/>
    <w:rPr>
      <w:b/>
      <w:bCs/>
    </w:rPr>
  </w:style>
  <w:style w:type="character" w:customStyle="1" w:styleId="ObjetducommentaireCar">
    <w:name w:val="Objet du commentaire Car"/>
    <w:basedOn w:val="CommentaireCar"/>
    <w:link w:val="Objetducommentaire"/>
    <w:uiPriority w:val="99"/>
    <w:semiHidden/>
    <w:rsid w:val="00DD271D"/>
    <w:rPr>
      <w:b/>
      <w:bCs/>
      <w:sz w:val="20"/>
      <w:szCs w:val="20"/>
    </w:rPr>
  </w:style>
  <w:style w:type="character" w:styleId="Lienhypertexte">
    <w:name w:val="Hyperlink"/>
    <w:basedOn w:val="Policepardfaut"/>
    <w:uiPriority w:val="99"/>
    <w:unhideWhenUsed/>
    <w:rsid w:val="00DD271D"/>
    <w:rPr>
      <w:color w:val="467886" w:themeColor="hyperlink"/>
      <w:u w:val="single"/>
    </w:rPr>
  </w:style>
  <w:style w:type="character" w:styleId="Mentionnonrsolue">
    <w:name w:val="Unresolved Mention"/>
    <w:basedOn w:val="Policepardfaut"/>
    <w:uiPriority w:val="99"/>
    <w:semiHidden/>
    <w:unhideWhenUsed/>
    <w:rsid w:val="00DD271D"/>
    <w:rPr>
      <w:color w:val="605E5C"/>
      <w:shd w:val="clear" w:color="auto" w:fill="E1DFDD"/>
    </w:rPr>
  </w:style>
  <w:style w:type="paragraph" w:styleId="Sansinterligne">
    <w:name w:val="No Spacing"/>
    <w:uiPriority w:val="1"/>
    <w:qFormat/>
    <w:rsid w:val="00DE021B"/>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7081">
      <w:bodyDiv w:val="1"/>
      <w:marLeft w:val="0"/>
      <w:marRight w:val="0"/>
      <w:marTop w:val="0"/>
      <w:marBottom w:val="0"/>
      <w:divBdr>
        <w:top w:val="none" w:sz="0" w:space="0" w:color="auto"/>
        <w:left w:val="none" w:sz="0" w:space="0" w:color="auto"/>
        <w:bottom w:val="none" w:sz="0" w:space="0" w:color="auto"/>
        <w:right w:val="none" w:sz="0" w:space="0" w:color="auto"/>
      </w:divBdr>
      <w:divsChild>
        <w:div w:id="127624202">
          <w:marLeft w:val="0"/>
          <w:marRight w:val="0"/>
          <w:marTop w:val="0"/>
          <w:marBottom w:val="0"/>
          <w:divBdr>
            <w:top w:val="none" w:sz="0" w:space="0" w:color="auto"/>
            <w:left w:val="none" w:sz="0" w:space="0" w:color="auto"/>
            <w:bottom w:val="none" w:sz="0" w:space="0" w:color="auto"/>
            <w:right w:val="none" w:sz="0" w:space="0" w:color="auto"/>
          </w:divBdr>
          <w:divsChild>
            <w:div w:id="691417352">
              <w:marLeft w:val="0"/>
              <w:marRight w:val="0"/>
              <w:marTop w:val="0"/>
              <w:marBottom w:val="0"/>
              <w:divBdr>
                <w:top w:val="none" w:sz="0" w:space="0" w:color="auto"/>
                <w:left w:val="none" w:sz="0" w:space="0" w:color="auto"/>
                <w:bottom w:val="none" w:sz="0" w:space="0" w:color="auto"/>
                <w:right w:val="none" w:sz="0" w:space="0" w:color="auto"/>
              </w:divBdr>
            </w:div>
          </w:divsChild>
        </w:div>
        <w:div w:id="472450594">
          <w:marLeft w:val="0"/>
          <w:marRight w:val="0"/>
          <w:marTop w:val="0"/>
          <w:marBottom w:val="0"/>
          <w:divBdr>
            <w:top w:val="none" w:sz="0" w:space="0" w:color="auto"/>
            <w:left w:val="none" w:sz="0" w:space="0" w:color="auto"/>
            <w:bottom w:val="none" w:sz="0" w:space="0" w:color="auto"/>
            <w:right w:val="none" w:sz="0" w:space="0" w:color="auto"/>
          </w:divBdr>
          <w:divsChild>
            <w:div w:id="1758667886">
              <w:marLeft w:val="0"/>
              <w:marRight w:val="0"/>
              <w:marTop w:val="0"/>
              <w:marBottom w:val="0"/>
              <w:divBdr>
                <w:top w:val="none" w:sz="0" w:space="0" w:color="auto"/>
                <w:left w:val="none" w:sz="0" w:space="0" w:color="auto"/>
                <w:bottom w:val="none" w:sz="0" w:space="0" w:color="auto"/>
                <w:right w:val="none" w:sz="0" w:space="0" w:color="auto"/>
              </w:divBdr>
            </w:div>
          </w:divsChild>
        </w:div>
        <w:div w:id="493835036">
          <w:marLeft w:val="0"/>
          <w:marRight w:val="0"/>
          <w:marTop w:val="0"/>
          <w:marBottom w:val="0"/>
          <w:divBdr>
            <w:top w:val="none" w:sz="0" w:space="0" w:color="auto"/>
            <w:left w:val="none" w:sz="0" w:space="0" w:color="auto"/>
            <w:bottom w:val="none" w:sz="0" w:space="0" w:color="auto"/>
            <w:right w:val="none" w:sz="0" w:space="0" w:color="auto"/>
          </w:divBdr>
          <w:divsChild>
            <w:div w:id="1929924267">
              <w:marLeft w:val="0"/>
              <w:marRight w:val="0"/>
              <w:marTop w:val="0"/>
              <w:marBottom w:val="0"/>
              <w:divBdr>
                <w:top w:val="none" w:sz="0" w:space="0" w:color="auto"/>
                <w:left w:val="none" w:sz="0" w:space="0" w:color="auto"/>
                <w:bottom w:val="none" w:sz="0" w:space="0" w:color="auto"/>
                <w:right w:val="none" w:sz="0" w:space="0" w:color="auto"/>
              </w:divBdr>
            </w:div>
          </w:divsChild>
        </w:div>
        <w:div w:id="534461737">
          <w:marLeft w:val="0"/>
          <w:marRight w:val="0"/>
          <w:marTop w:val="0"/>
          <w:marBottom w:val="0"/>
          <w:divBdr>
            <w:top w:val="none" w:sz="0" w:space="0" w:color="auto"/>
            <w:left w:val="none" w:sz="0" w:space="0" w:color="auto"/>
            <w:bottom w:val="none" w:sz="0" w:space="0" w:color="auto"/>
            <w:right w:val="none" w:sz="0" w:space="0" w:color="auto"/>
          </w:divBdr>
          <w:divsChild>
            <w:div w:id="1229263734">
              <w:marLeft w:val="0"/>
              <w:marRight w:val="0"/>
              <w:marTop w:val="0"/>
              <w:marBottom w:val="0"/>
              <w:divBdr>
                <w:top w:val="none" w:sz="0" w:space="0" w:color="auto"/>
                <w:left w:val="none" w:sz="0" w:space="0" w:color="auto"/>
                <w:bottom w:val="none" w:sz="0" w:space="0" w:color="auto"/>
                <w:right w:val="none" w:sz="0" w:space="0" w:color="auto"/>
              </w:divBdr>
            </w:div>
          </w:divsChild>
        </w:div>
        <w:div w:id="591936032">
          <w:marLeft w:val="0"/>
          <w:marRight w:val="0"/>
          <w:marTop w:val="0"/>
          <w:marBottom w:val="0"/>
          <w:divBdr>
            <w:top w:val="none" w:sz="0" w:space="0" w:color="auto"/>
            <w:left w:val="none" w:sz="0" w:space="0" w:color="auto"/>
            <w:bottom w:val="none" w:sz="0" w:space="0" w:color="auto"/>
            <w:right w:val="none" w:sz="0" w:space="0" w:color="auto"/>
          </w:divBdr>
          <w:divsChild>
            <w:div w:id="945306362">
              <w:marLeft w:val="0"/>
              <w:marRight w:val="0"/>
              <w:marTop w:val="0"/>
              <w:marBottom w:val="0"/>
              <w:divBdr>
                <w:top w:val="none" w:sz="0" w:space="0" w:color="auto"/>
                <w:left w:val="none" w:sz="0" w:space="0" w:color="auto"/>
                <w:bottom w:val="none" w:sz="0" w:space="0" w:color="auto"/>
                <w:right w:val="none" w:sz="0" w:space="0" w:color="auto"/>
              </w:divBdr>
            </w:div>
          </w:divsChild>
        </w:div>
        <w:div w:id="612827816">
          <w:marLeft w:val="0"/>
          <w:marRight w:val="0"/>
          <w:marTop w:val="0"/>
          <w:marBottom w:val="0"/>
          <w:divBdr>
            <w:top w:val="none" w:sz="0" w:space="0" w:color="auto"/>
            <w:left w:val="none" w:sz="0" w:space="0" w:color="auto"/>
            <w:bottom w:val="none" w:sz="0" w:space="0" w:color="auto"/>
            <w:right w:val="none" w:sz="0" w:space="0" w:color="auto"/>
          </w:divBdr>
          <w:divsChild>
            <w:div w:id="673535106">
              <w:marLeft w:val="0"/>
              <w:marRight w:val="0"/>
              <w:marTop w:val="0"/>
              <w:marBottom w:val="0"/>
              <w:divBdr>
                <w:top w:val="none" w:sz="0" w:space="0" w:color="auto"/>
                <w:left w:val="none" w:sz="0" w:space="0" w:color="auto"/>
                <w:bottom w:val="none" w:sz="0" w:space="0" w:color="auto"/>
                <w:right w:val="none" w:sz="0" w:space="0" w:color="auto"/>
              </w:divBdr>
            </w:div>
          </w:divsChild>
        </w:div>
        <w:div w:id="675230981">
          <w:marLeft w:val="0"/>
          <w:marRight w:val="0"/>
          <w:marTop w:val="0"/>
          <w:marBottom w:val="0"/>
          <w:divBdr>
            <w:top w:val="none" w:sz="0" w:space="0" w:color="auto"/>
            <w:left w:val="none" w:sz="0" w:space="0" w:color="auto"/>
            <w:bottom w:val="none" w:sz="0" w:space="0" w:color="auto"/>
            <w:right w:val="none" w:sz="0" w:space="0" w:color="auto"/>
          </w:divBdr>
          <w:divsChild>
            <w:div w:id="96564113">
              <w:marLeft w:val="0"/>
              <w:marRight w:val="0"/>
              <w:marTop w:val="0"/>
              <w:marBottom w:val="0"/>
              <w:divBdr>
                <w:top w:val="none" w:sz="0" w:space="0" w:color="auto"/>
                <w:left w:val="none" w:sz="0" w:space="0" w:color="auto"/>
                <w:bottom w:val="none" w:sz="0" w:space="0" w:color="auto"/>
                <w:right w:val="none" w:sz="0" w:space="0" w:color="auto"/>
              </w:divBdr>
            </w:div>
          </w:divsChild>
        </w:div>
        <w:div w:id="746536742">
          <w:marLeft w:val="0"/>
          <w:marRight w:val="0"/>
          <w:marTop w:val="0"/>
          <w:marBottom w:val="0"/>
          <w:divBdr>
            <w:top w:val="none" w:sz="0" w:space="0" w:color="auto"/>
            <w:left w:val="none" w:sz="0" w:space="0" w:color="auto"/>
            <w:bottom w:val="none" w:sz="0" w:space="0" w:color="auto"/>
            <w:right w:val="none" w:sz="0" w:space="0" w:color="auto"/>
          </w:divBdr>
          <w:divsChild>
            <w:div w:id="1955406314">
              <w:marLeft w:val="0"/>
              <w:marRight w:val="0"/>
              <w:marTop w:val="0"/>
              <w:marBottom w:val="0"/>
              <w:divBdr>
                <w:top w:val="none" w:sz="0" w:space="0" w:color="auto"/>
                <w:left w:val="none" w:sz="0" w:space="0" w:color="auto"/>
                <w:bottom w:val="none" w:sz="0" w:space="0" w:color="auto"/>
                <w:right w:val="none" w:sz="0" w:space="0" w:color="auto"/>
              </w:divBdr>
            </w:div>
          </w:divsChild>
        </w:div>
        <w:div w:id="839927015">
          <w:marLeft w:val="0"/>
          <w:marRight w:val="0"/>
          <w:marTop w:val="0"/>
          <w:marBottom w:val="0"/>
          <w:divBdr>
            <w:top w:val="none" w:sz="0" w:space="0" w:color="auto"/>
            <w:left w:val="none" w:sz="0" w:space="0" w:color="auto"/>
            <w:bottom w:val="none" w:sz="0" w:space="0" w:color="auto"/>
            <w:right w:val="none" w:sz="0" w:space="0" w:color="auto"/>
          </w:divBdr>
          <w:divsChild>
            <w:div w:id="198662552">
              <w:marLeft w:val="0"/>
              <w:marRight w:val="0"/>
              <w:marTop w:val="0"/>
              <w:marBottom w:val="0"/>
              <w:divBdr>
                <w:top w:val="none" w:sz="0" w:space="0" w:color="auto"/>
                <w:left w:val="none" w:sz="0" w:space="0" w:color="auto"/>
                <w:bottom w:val="none" w:sz="0" w:space="0" w:color="auto"/>
                <w:right w:val="none" w:sz="0" w:space="0" w:color="auto"/>
              </w:divBdr>
            </w:div>
            <w:div w:id="691035141">
              <w:marLeft w:val="0"/>
              <w:marRight w:val="0"/>
              <w:marTop w:val="0"/>
              <w:marBottom w:val="0"/>
              <w:divBdr>
                <w:top w:val="none" w:sz="0" w:space="0" w:color="auto"/>
                <w:left w:val="none" w:sz="0" w:space="0" w:color="auto"/>
                <w:bottom w:val="none" w:sz="0" w:space="0" w:color="auto"/>
                <w:right w:val="none" w:sz="0" w:space="0" w:color="auto"/>
              </w:divBdr>
            </w:div>
            <w:div w:id="825242872">
              <w:marLeft w:val="0"/>
              <w:marRight w:val="0"/>
              <w:marTop w:val="0"/>
              <w:marBottom w:val="0"/>
              <w:divBdr>
                <w:top w:val="none" w:sz="0" w:space="0" w:color="auto"/>
                <w:left w:val="none" w:sz="0" w:space="0" w:color="auto"/>
                <w:bottom w:val="none" w:sz="0" w:space="0" w:color="auto"/>
                <w:right w:val="none" w:sz="0" w:space="0" w:color="auto"/>
              </w:divBdr>
            </w:div>
            <w:div w:id="1647975083">
              <w:marLeft w:val="0"/>
              <w:marRight w:val="0"/>
              <w:marTop w:val="0"/>
              <w:marBottom w:val="0"/>
              <w:divBdr>
                <w:top w:val="none" w:sz="0" w:space="0" w:color="auto"/>
                <w:left w:val="none" w:sz="0" w:space="0" w:color="auto"/>
                <w:bottom w:val="none" w:sz="0" w:space="0" w:color="auto"/>
                <w:right w:val="none" w:sz="0" w:space="0" w:color="auto"/>
              </w:divBdr>
            </w:div>
            <w:div w:id="2040350478">
              <w:marLeft w:val="0"/>
              <w:marRight w:val="0"/>
              <w:marTop w:val="0"/>
              <w:marBottom w:val="0"/>
              <w:divBdr>
                <w:top w:val="none" w:sz="0" w:space="0" w:color="auto"/>
                <w:left w:val="none" w:sz="0" w:space="0" w:color="auto"/>
                <w:bottom w:val="none" w:sz="0" w:space="0" w:color="auto"/>
                <w:right w:val="none" w:sz="0" w:space="0" w:color="auto"/>
              </w:divBdr>
            </w:div>
          </w:divsChild>
        </w:div>
        <w:div w:id="1006981775">
          <w:marLeft w:val="0"/>
          <w:marRight w:val="0"/>
          <w:marTop w:val="0"/>
          <w:marBottom w:val="0"/>
          <w:divBdr>
            <w:top w:val="none" w:sz="0" w:space="0" w:color="auto"/>
            <w:left w:val="none" w:sz="0" w:space="0" w:color="auto"/>
            <w:bottom w:val="none" w:sz="0" w:space="0" w:color="auto"/>
            <w:right w:val="none" w:sz="0" w:space="0" w:color="auto"/>
          </w:divBdr>
          <w:divsChild>
            <w:div w:id="1501461961">
              <w:marLeft w:val="0"/>
              <w:marRight w:val="0"/>
              <w:marTop w:val="0"/>
              <w:marBottom w:val="0"/>
              <w:divBdr>
                <w:top w:val="none" w:sz="0" w:space="0" w:color="auto"/>
                <w:left w:val="none" w:sz="0" w:space="0" w:color="auto"/>
                <w:bottom w:val="none" w:sz="0" w:space="0" w:color="auto"/>
                <w:right w:val="none" w:sz="0" w:space="0" w:color="auto"/>
              </w:divBdr>
            </w:div>
          </w:divsChild>
        </w:div>
        <w:div w:id="1021710979">
          <w:marLeft w:val="0"/>
          <w:marRight w:val="0"/>
          <w:marTop w:val="0"/>
          <w:marBottom w:val="0"/>
          <w:divBdr>
            <w:top w:val="none" w:sz="0" w:space="0" w:color="auto"/>
            <w:left w:val="none" w:sz="0" w:space="0" w:color="auto"/>
            <w:bottom w:val="none" w:sz="0" w:space="0" w:color="auto"/>
            <w:right w:val="none" w:sz="0" w:space="0" w:color="auto"/>
          </w:divBdr>
          <w:divsChild>
            <w:div w:id="1724675742">
              <w:marLeft w:val="0"/>
              <w:marRight w:val="0"/>
              <w:marTop w:val="0"/>
              <w:marBottom w:val="0"/>
              <w:divBdr>
                <w:top w:val="none" w:sz="0" w:space="0" w:color="auto"/>
                <w:left w:val="none" w:sz="0" w:space="0" w:color="auto"/>
                <w:bottom w:val="none" w:sz="0" w:space="0" w:color="auto"/>
                <w:right w:val="none" w:sz="0" w:space="0" w:color="auto"/>
              </w:divBdr>
            </w:div>
          </w:divsChild>
        </w:div>
        <w:div w:id="1134327736">
          <w:marLeft w:val="0"/>
          <w:marRight w:val="0"/>
          <w:marTop w:val="0"/>
          <w:marBottom w:val="0"/>
          <w:divBdr>
            <w:top w:val="none" w:sz="0" w:space="0" w:color="auto"/>
            <w:left w:val="none" w:sz="0" w:space="0" w:color="auto"/>
            <w:bottom w:val="none" w:sz="0" w:space="0" w:color="auto"/>
            <w:right w:val="none" w:sz="0" w:space="0" w:color="auto"/>
          </w:divBdr>
          <w:divsChild>
            <w:div w:id="1318609762">
              <w:marLeft w:val="0"/>
              <w:marRight w:val="0"/>
              <w:marTop w:val="0"/>
              <w:marBottom w:val="0"/>
              <w:divBdr>
                <w:top w:val="none" w:sz="0" w:space="0" w:color="auto"/>
                <w:left w:val="none" w:sz="0" w:space="0" w:color="auto"/>
                <w:bottom w:val="none" w:sz="0" w:space="0" w:color="auto"/>
                <w:right w:val="none" w:sz="0" w:space="0" w:color="auto"/>
              </w:divBdr>
            </w:div>
          </w:divsChild>
        </w:div>
        <w:div w:id="1148470772">
          <w:marLeft w:val="0"/>
          <w:marRight w:val="0"/>
          <w:marTop w:val="0"/>
          <w:marBottom w:val="0"/>
          <w:divBdr>
            <w:top w:val="none" w:sz="0" w:space="0" w:color="auto"/>
            <w:left w:val="none" w:sz="0" w:space="0" w:color="auto"/>
            <w:bottom w:val="none" w:sz="0" w:space="0" w:color="auto"/>
            <w:right w:val="none" w:sz="0" w:space="0" w:color="auto"/>
          </w:divBdr>
          <w:divsChild>
            <w:div w:id="916981785">
              <w:marLeft w:val="0"/>
              <w:marRight w:val="0"/>
              <w:marTop w:val="0"/>
              <w:marBottom w:val="0"/>
              <w:divBdr>
                <w:top w:val="none" w:sz="0" w:space="0" w:color="auto"/>
                <w:left w:val="none" w:sz="0" w:space="0" w:color="auto"/>
                <w:bottom w:val="none" w:sz="0" w:space="0" w:color="auto"/>
                <w:right w:val="none" w:sz="0" w:space="0" w:color="auto"/>
              </w:divBdr>
            </w:div>
          </w:divsChild>
        </w:div>
        <w:div w:id="1211957413">
          <w:marLeft w:val="0"/>
          <w:marRight w:val="0"/>
          <w:marTop w:val="0"/>
          <w:marBottom w:val="0"/>
          <w:divBdr>
            <w:top w:val="none" w:sz="0" w:space="0" w:color="auto"/>
            <w:left w:val="none" w:sz="0" w:space="0" w:color="auto"/>
            <w:bottom w:val="none" w:sz="0" w:space="0" w:color="auto"/>
            <w:right w:val="none" w:sz="0" w:space="0" w:color="auto"/>
          </w:divBdr>
          <w:divsChild>
            <w:div w:id="1825046553">
              <w:marLeft w:val="0"/>
              <w:marRight w:val="0"/>
              <w:marTop w:val="0"/>
              <w:marBottom w:val="0"/>
              <w:divBdr>
                <w:top w:val="none" w:sz="0" w:space="0" w:color="auto"/>
                <w:left w:val="none" w:sz="0" w:space="0" w:color="auto"/>
                <w:bottom w:val="none" w:sz="0" w:space="0" w:color="auto"/>
                <w:right w:val="none" w:sz="0" w:space="0" w:color="auto"/>
              </w:divBdr>
            </w:div>
          </w:divsChild>
        </w:div>
        <w:div w:id="1313603823">
          <w:marLeft w:val="0"/>
          <w:marRight w:val="0"/>
          <w:marTop w:val="0"/>
          <w:marBottom w:val="0"/>
          <w:divBdr>
            <w:top w:val="none" w:sz="0" w:space="0" w:color="auto"/>
            <w:left w:val="none" w:sz="0" w:space="0" w:color="auto"/>
            <w:bottom w:val="none" w:sz="0" w:space="0" w:color="auto"/>
            <w:right w:val="none" w:sz="0" w:space="0" w:color="auto"/>
          </w:divBdr>
          <w:divsChild>
            <w:div w:id="93745455">
              <w:marLeft w:val="0"/>
              <w:marRight w:val="0"/>
              <w:marTop w:val="0"/>
              <w:marBottom w:val="0"/>
              <w:divBdr>
                <w:top w:val="none" w:sz="0" w:space="0" w:color="auto"/>
                <w:left w:val="none" w:sz="0" w:space="0" w:color="auto"/>
                <w:bottom w:val="none" w:sz="0" w:space="0" w:color="auto"/>
                <w:right w:val="none" w:sz="0" w:space="0" w:color="auto"/>
              </w:divBdr>
            </w:div>
          </w:divsChild>
        </w:div>
        <w:div w:id="1341739130">
          <w:marLeft w:val="0"/>
          <w:marRight w:val="0"/>
          <w:marTop w:val="0"/>
          <w:marBottom w:val="0"/>
          <w:divBdr>
            <w:top w:val="none" w:sz="0" w:space="0" w:color="auto"/>
            <w:left w:val="none" w:sz="0" w:space="0" w:color="auto"/>
            <w:bottom w:val="none" w:sz="0" w:space="0" w:color="auto"/>
            <w:right w:val="none" w:sz="0" w:space="0" w:color="auto"/>
          </w:divBdr>
          <w:divsChild>
            <w:div w:id="412551484">
              <w:marLeft w:val="0"/>
              <w:marRight w:val="0"/>
              <w:marTop w:val="0"/>
              <w:marBottom w:val="0"/>
              <w:divBdr>
                <w:top w:val="none" w:sz="0" w:space="0" w:color="auto"/>
                <w:left w:val="none" w:sz="0" w:space="0" w:color="auto"/>
                <w:bottom w:val="none" w:sz="0" w:space="0" w:color="auto"/>
                <w:right w:val="none" w:sz="0" w:space="0" w:color="auto"/>
              </w:divBdr>
            </w:div>
          </w:divsChild>
        </w:div>
        <w:div w:id="1358770440">
          <w:marLeft w:val="0"/>
          <w:marRight w:val="0"/>
          <w:marTop w:val="0"/>
          <w:marBottom w:val="0"/>
          <w:divBdr>
            <w:top w:val="none" w:sz="0" w:space="0" w:color="auto"/>
            <w:left w:val="none" w:sz="0" w:space="0" w:color="auto"/>
            <w:bottom w:val="none" w:sz="0" w:space="0" w:color="auto"/>
            <w:right w:val="none" w:sz="0" w:space="0" w:color="auto"/>
          </w:divBdr>
          <w:divsChild>
            <w:div w:id="1858109194">
              <w:marLeft w:val="0"/>
              <w:marRight w:val="0"/>
              <w:marTop w:val="0"/>
              <w:marBottom w:val="0"/>
              <w:divBdr>
                <w:top w:val="none" w:sz="0" w:space="0" w:color="auto"/>
                <w:left w:val="none" w:sz="0" w:space="0" w:color="auto"/>
                <w:bottom w:val="none" w:sz="0" w:space="0" w:color="auto"/>
                <w:right w:val="none" w:sz="0" w:space="0" w:color="auto"/>
              </w:divBdr>
            </w:div>
          </w:divsChild>
        </w:div>
        <w:div w:id="1400900268">
          <w:marLeft w:val="0"/>
          <w:marRight w:val="0"/>
          <w:marTop w:val="0"/>
          <w:marBottom w:val="0"/>
          <w:divBdr>
            <w:top w:val="none" w:sz="0" w:space="0" w:color="auto"/>
            <w:left w:val="none" w:sz="0" w:space="0" w:color="auto"/>
            <w:bottom w:val="none" w:sz="0" w:space="0" w:color="auto"/>
            <w:right w:val="none" w:sz="0" w:space="0" w:color="auto"/>
          </w:divBdr>
          <w:divsChild>
            <w:div w:id="550459150">
              <w:marLeft w:val="0"/>
              <w:marRight w:val="0"/>
              <w:marTop w:val="0"/>
              <w:marBottom w:val="0"/>
              <w:divBdr>
                <w:top w:val="none" w:sz="0" w:space="0" w:color="auto"/>
                <w:left w:val="none" w:sz="0" w:space="0" w:color="auto"/>
                <w:bottom w:val="none" w:sz="0" w:space="0" w:color="auto"/>
                <w:right w:val="none" w:sz="0" w:space="0" w:color="auto"/>
              </w:divBdr>
            </w:div>
          </w:divsChild>
        </w:div>
        <w:div w:id="1412311621">
          <w:marLeft w:val="0"/>
          <w:marRight w:val="0"/>
          <w:marTop w:val="0"/>
          <w:marBottom w:val="0"/>
          <w:divBdr>
            <w:top w:val="none" w:sz="0" w:space="0" w:color="auto"/>
            <w:left w:val="none" w:sz="0" w:space="0" w:color="auto"/>
            <w:bottom w:val="none" w:sz="0" w:space="0" w:color="auto"/>
            <w:right w:val="none" w:sz="0" w:space="0" w:color="auto"/>
          </w:divBdr>
          <w:divsChild>
            <w:div w:id="1713774550">
              <w:marLeft w:val="0"/>
              <w:marRight w:val="0"/>
              <w:marTop w:val="0"/>
              <w:marBottom w:val="0"/>
              <w:divBdr>
                <w:top w:val="none" w:sz="0" w:space="0" w:color="auto"/>
                <w:left w:val="none" w:sz="0" w:space="0" w:color="auto"/>
                <w:bottom w:val="none" w:sz="0" w:space="0" w:color="auto"/>
                <w:right w:val="none" w:sz="0" w:space="0" w:color="auto"/>
              </w:divBdr>
            </w:div>
          </w:divsChild>
        </w:div>
        <w:div w:id="1447381814">
          <w:marLeft w:val="0"/>
          <w:marRight w:val="0"/>
          <w:marTop w:val="0"/>
          <w:marBottom w:val="0"/>
          <w:divBdr>
            <w:top w:val="none" w:sz="0" w:space="0" w:color="auto"/>
            <w:left w:val="none" w:sz="0" w:space="0" w:color="auto"/>
            <w:bottom w:val="none" w:sz="0" w:space="0" w:color="auto"/>
            <w:right w:val="none" w:sz="0" w:space="0" w:color="auto"/>
          </w:divBdr>
          <w:divsChild>
            <w:div w:id="1611665788">
              <w:marLeft w:val="0"/>
              <w:marRight w:val="0"/>
              <w:marTop w:val="0"/>
              <w:marBottom w:val="0"/>
              <w:divBdr>
                <w:top w:val="none" w:sz="0" w:space="0" w:color="auto"/>
                <w:left w:val="none" w:sz="0" w:space="0" w:color="auto"/>
                <w:bottom w:val="none" w:sz="0" w:space="0" w:color="auto"/>
                <w:right w:val="none" w:sz="0" w:space="0" w:color="auto"/>
              </w:divBdr>
            </w:div>
          </w:divsChild>
        </w:div>
        <w:div w:id="1626807551">
          <w:marLeft w:val="0"/>
          <w:marRight w:val="0"/>
          <w:marTop w:val="0"/>
          <w:marBottom w:val="0"/>
          <w:divBdr>
            <w:top w:val="none" w:sz="0" w:space="0" w:color="auto"/>
            <w:left w:val="none" w:sz="0" w:space="0" w:color="auto"/>
            <w:bottom w:val="none" w:sz="0" w:space="0" w:color="auto"/>
            <w:right w:val="none" w:sz="0" w:space="0" w:color="auto"/>
          </w:divBdr>
          <w:divsChild>
            <w:div w:id="1058473737">
              <w:marLeft w:val="0"/>
              <w:marRight w:val="0"/>
              <w:marTop w:val="0"/>
              <w:marBottom w:val="0"/>
              <w:divBdr>
                <w:top w:val="none" w:sz="0" w:space="0" w:color="auto"/>
                <w:left w:val="none" w:sz="0" w:space="0" w:color="auto"/>
                <w:bottom w:val="none" w:sz="0" w:space="0" w:color="auto"/>
                <w:right w:val="none" w:sz="0" w:space="0" w:color="auto"/>
              </w:divBdr>
            </w:div>
          </w:divsChild>
        </w:div>
        <w:div w:id="2053920487">
          <w:marLeft w:val="0"/>
          <w:marRight w:val="0"/>
          <w:marTop w:val="0"/>
          <w:marBottom w:val="0"/>
          <w:divBdr>
            <w:top w:val="none" w:sz="0" w:space="0" w:color="auto"/>
            <w:left w:val="none" w:sz="0" w:space="0" w:color="auto"/>
            <w:bottom w:val="none" w:sz="0" w:space="0" w:color="auto"/>
            <w:right w:val="none" w:sz="0" w:space="0" w:color="auto"/>
          </w:divBdr>
          <w:divsChild>
            <w:div w:id="118502000">
              <w:marLeft w:val="0"/>
              <w:marRight w:val="0"/>
              <w:marTop w:val="0"/>
              <w:marBottom w:val="0"/>
              <w:divBdr>
                <w:top w:val="none" w:sz="0" w:space="0" w:color="auto"/>
                <w:left w:val="none" w:sz="0" w:space="0" w:color="auto"/>
                <w:bottom w:val="none" w:sz="0" w:space="0" w:color="auto"/>
                <w:right w:val="none" w:sz="0" w:space="0" w:color="auto"/>
              </w:divBdr>
            </w:div>
          </w:divsChild>
        </w:div>
        <w:div w:id="2072729443">
          <w:marLeft w:val="0"/>
          <w:marRight w:val="0"/>
          <w:marTop w:val="0"/>
          <w:marBottom w:val="0"/>
          <w:divBdr>
            <w:top w:val="none" w:sz="0" w:space="0" w:color="auto"/>
            <w:left w:val="none" w:sz="0" w:space="0" w:color="auto"/>
            <w:bottom w:val="none" w:sz="0" w:space="0" w:color="auto"/>
            <w:right w:val="none" w:sz="0" w:space="0" w:color="auto"/>
          </w:divBdr>
          <w:divsChild>
            <w:div w:id="2105611622">
              <w:marLeft w:val="0"/>
              <w:marRight w:val="0"/>
              <w:marTop w:val="0"/>
              <w:marBottom w:val="0"/>
              <w:divBdr>
                <w:top w:val="none" w:sz="0" w:space="0" w:color="auto"/>
                <w:left w:val="none" w:sz="0" w:space="0" w:color="auto"/>
                <w:bottom w:val="none" w:sz="0" w:space="0" w:color="auto"/>
                <w:right w:val="none" w:sz="0" w:space="0" w:color="auto"/>
              </w:divBdr>
            </w:div>
          </w:divsChild>
        </w:div>
        <w:div w:id="2111854538">
          <w:marLeft w:val="0"/>
          <w:marRight w:val="0"/>
          <w:marTop w:val="0"/>
          <w:marBottom w:val="0"/>
          <w:divBdr>
            <w:top w:val="none" w:sz="0" w:space="0" w:color="auto"/>
            <w:left w:val="none" w:sz="0" w:space="0" w:color="auto"/>
            <w:bottom w:val="none" w:sz="0" w:space="0" w:color="auto"/>
            <w:right w:val="none" w:sz="0" w:space="0" w:color="auto"/>
          </w:divBdr>
          <w:divsChild>
            <w:div w:id="1823964819">
              <w:marLeft w:val="0"/>
              <w:marRight w:val="0"/>
              <w:marTop w:val="0"/>
              <w:marBottom w:val="0"/>
              <w:divBdr>
                <w:top w:val="none" w:sz="0" w:space="0" w:color="auto"/>
                <w:left w:val="none" w:sz="0" w:space="0" w:color="auto"/>
                <w:bottom w:val="none" w:sz="0" w:space="0" w:color="auto"/>
                <w:right w:val="none" w:sz="0" w:space="0" w:color="auto"/>
              </w:divBdr>
            </w:div>
          </w:divsChild>
        </w:div>
        <w:div w:id="2135253122">
          <w:marLeft w:val="0"/>
          <w:marRight w:val="0"/>
          <w:marTop w:val="0"/>
          <w:marBottom w:val="0"/>
          <w:divBdr>
            <w:top w:val="none" w:sz="0" w:space="0" w:color="auto"/>
            <w:left w:val="none" w:sz="0" w:space="0" w:color="auto"/>
            <w:bottom w:val="none" w:sz="0" w:space="0" w:color="auto"/>
            <w:right w:val="none" w:sz="0" w:space="0" w:color="auto"/>
          </w:divBdr>
          <w:divsChild>
            <w:div w:id="178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4293">
      <w:bodyDiv w:val="1"/>
      <w:marLeft w:val="0"/>
      <w:marRight w:val="0"/>
      <w:marTop w:val="0"/>
      <w:marBottom w:val="0"/>
      <w:divBdr>
        <w:top w:val="none" w:sz="0" w:space="0" w:color="auto"/>
        <w:left w:val="none" w:sz="0" w:space="0" w:color="auto"/>
        <w:bottom w:val="none" w:sz="0" w:space="0" w:color="auto"/>
        <w:right w:val="none" w:sz="0" w:space="0" w:color="auto"/>
      </w:divBdr>
      <w:divsChild>
        <w:div w:id="102189724">
          <w:marLeft w:val="0"/>
          <w:marRight w:val="0"/>
          <w:marTop w:val="0"/>
          <w:marBottom w:val="0"/>
          <w:divBdr>
            <w:top w:val="none" w:sz="0" w:space="0" w:color="auto"/>
            <w:left w:val="none" w:sz="0" w:space="0" w:color="auto"/>
            <w:bottom w:val="none" w:sz="0" w:space="0" w:color="auto"/>
            <w:right w:val="none" w:sz="0" w:space="0" w:color="auto"/>
          </w:divBdr>
          <w:divsChild>
            <w:div w:id="1132212571">
              <w:marLeft w:val="0"/>
              <w:marRight w:val="0"/>
              <w:marTop w:val="0"/>
              <w:marBottom w:val="0"/>
              <w:divBdr>
                <w:top w:val="none" w:sz="0" w:space="0" w:color="auto"/>
                <w:left w:val="none" w:sz="0" w:space="0" w:color="auto"/>
                <w:bottom w:val="none" w:sz="0" w:space="0" w:color="auto"/>
                <w:right w:val="none" w:sz="0" w:space="0" w:color="auto"/>
              </w:divBdr>
            </w:div>
          </w:divsChild>
        </w:div>
        <w:div w:id="158424858">
          <w:marLeft w:val="0"/>
          <w:marRight w:val="0"/>
          <w:marTop w:val="0"/>
          <w:marBottom w:val="0"/>
          <w:divBdr>
            <w:top w:val="none" w:sz="0" w:space="0" w:color="auto"/>
            <w:left w:val="none" w:sz="0" w:space="0" w:color="auto"/>
            <w:bottom w:val="none" w:sz="0" w:space="0" w:color="auto"/>
            <w:right w:val="none" w:sz="0" w:space="0" w:color="auto"/>
          </w:divBdr>
          <w:divsChild>
            <w:div w:id="727732013">
              <w:marLeft w:val="0"/>
              <w:marRight w:val="0"/>
              <w:marTop w:val="0"/>
              <w:marBottom w:val="0"/>
              <w:divBdr>
                <w:top w:val="none" w:sz="0" w:space="0" w:color="auto"/>
                <w:left w:val="none" w:sz="0" w:space="0" w:color="auto"/>
                <w:bottom w:val="none" w:sz="0" w:space="0" w:color="auto"/>
                <w:right w:val="none" w:sz="0" w:space="0" w:color="auto"/>
              </w:divBdr>
            </w:div>
          </w:divsChild>
        </w:div>
        <w:div w:id="358356393">
          <w:marLeft w:val="0"/>
          <w:marRight w:val="0"/>
          <w:marTop w:val="0"/>
          <w:marBottom w:val="0"/>
          <w:divBdr>
            <w:top w:val="none" w:sz="0" w:space="0" w:color="auto"/>
            <w:left w:val="none" w:sz="0" w:space="0" w:color="auto"/>
            <w:bottom w:val="none" w:sz="0" w:space="0" w:color="auto"/>
            <w:right w:val="none" w:sz="0" w:space="0" w:color="auto"/>
          </w:divBdr>
          <w:divsChild>
            <w:div w:id="362022526">
              <w:marLeft w:val="0"/>
              <w:marRight w:val="0"/>
              <w:marTop w:val="0"/>
              <w:marBottom w:val="0"/>
              <w:divBdr>
                <w:top w:val="none" w:sz="0" w:space="0" w:color="auto"/>
                <w:left w:val="none" w:sz="0" w:space="0" w:color="auto"/>
                <w:bottom w:val="none" w:sz="0" w:space="0" w:color="auto"/>
                <w:right w:val="none" w:sz="0" w:space="0" w:color="auto"/>
              </w:divBdr>
            </w:div>
          </w:divsChild>
        </w:div>
        <w:div w:id="448475685">
          <w:marLeft w:val="0"/>
          <w:marRight w:val="0"/>
          <w:marTop w:val="0"/>
          <w:marBottom w:val="0"/>
          <w:divBdr>
            <w:top w:val="none" w:sz="0" w:space="0" w:color="auto"/>
            <w:left w:val="none" w:sz="0" w:space="0" w:color="auto"/>
            <w:bottom w:val="none" w:sz="0" w:space="0" w:color="auto"/>
            <w:right w:val="none" w:sz="0" w:space="0" w:color="auto"/>
          </w:divBdr>
          <w:divsChild>
            <w:div w:id="1861704494">
              <w:marLeft w:val="0"/>
              <w:marRight w:val="0"/>
              <w:marTop w:val="0"/>
              <w:marBottom w:val="0"/>
              <w:divBdr>
                <w:top w:val="none" w:sz="0" w:space="0" w:color="auto"/>
                <w:left w:val="none" w:sz="0" w:space="0" w:color="auto"/>
                <w:bottom w:val="none" w:sz="0" w:space="0" w:color="auto"/>
                <w:right w:val="none" w:sz="0" w:space="0" w:color="auto"/>
              </w:divBdr>
            </w:div>
          </w:divsChild>
        </w:div>
        <w:div w:id="468321501">
          <w:marLeft w:val="0"/>
          <w:marRight w:val="0"/>
          <w:marTop w:val="0"/>
          <w:marBottom w:val="0"/>
          <w:divBdr>
            <w:top w:val="none" w:sz="0" w:space="0" w:color="auto"/>
            <w:left w:val="none" w:sz="0" w:space="0" w:color="auto"/>
            <w:bottom w:val="none" w:sz="0" w:space="0" w:color="auto"/>
            <w:right w:val="none" w:sz="0" w:space="0" w:color="auto"/>
          </w:divBdr>
          <w:divsChild>
            <w:div w:id="1357922005">
              <w:marLeft w:val="0"/>
              <w:marRight w:val="0"/>
              <w:marTop w:val="0"/>
              <w:marBottom w:val="0"/>
              <w:divBdr>
                <w:top w:val="none" w:sz="0" w:space="0" w:color="auto"/>
                <w:left w:val="none" w:sz="0" w:space="0" w:color="auto"/>
                <w:bottom w:val="none" w:sz="0" w:space="0" w:color="auto"/>
                <w:right w:val="none" w:sz="0" w:space="0" w:color="auto"/>
              </w:divBdr>
            </w:div>
          </w:divsChild>
        </w:div>
        <w:div w:id="518352588">
          <w:marLeft w:val="0"/>
          <w:marRight w:val="0"/>
          <w:marTop w:val="0"/>
          <w:marBottom w:val="0"/>
          <w:divBdr>
            <w:top w:val="none" w:sz="0" w:space="0" w:color="auto"/>
            <w:left w:val="none" w:sz="0" w:space="0" w:color="auto"/>
            <w:bottom w:val="none" w:sz="0" w:space="0" w:color="auto"/>
            <w:right w:val="none" w:sz="0" w:space="0" w:color="auto"/>
          </w:divBdr>
          <w:divsChild>
            <w:div w:id="1786539797">
              <w:marLeft w:val="0"/>
              <w:marRight w:val="0"/>
              <w:marTop w:val="0"/>
              <w:marBottom w:val="0"/>
              <w:divBdr>
                <w:top w:val="none" w:sz="0" w:space="0" w:color="auto"/>
                <w:left w:val="none" w:sz="0" w:space="0" w:color="auto"/>
                <w:bottom w:val="none" w:sz="0" w:space="0" w:color="auto"/>
                <w:right w:val="none" w:sz="0" w:space="0" w:color="auto"/>
              </w:divBdr>
            </w:div>
          </w:divsChild>
        </w:div>
        <w:div w:id="611975945">
          <w:marLeft w:val="0"/>
          <w:marRight w:val="0"/>
          <w:marTop w:val="0"/>
          <w:marBottom w:val="0"/>
          <w:divBdr>
            <w:top w:val="none" w:sz="0" w:space="0" w:color="auto"/>
            <w:left w:val="none" w:sz="0" w:space="0" w:color="auto"/>
            <w:bottom w:val="none" w:sz="0" w:space="0" w:color="auto"/>
            <w:right w:val="none" w:sz="0" w:space="0" w:color="auto"/>
          </w:divBdr>
          <w:divsChild>
            <w:div w:id="620503023">
              <w:marLeft w:val="0"/>
              <w:marRight w:val="0"/>
              <w:marTop w:val="0"/>
              <w:marBottom w:val="0"/>
              <w:divBdr>
                <w:top w:val="none" w:sz="0" w:space="0" w:color="auto"/>
                <w:left w:val="none" w:sz="0" w:space="0" w:color="auto"/>
                <w:bottom w:val="none" w:sz="0" w:space="0" w:color="auto"/>
                <w:right w:val="none" w:sz="0" w:space="0" w:color="auto"/>
              </w:divBdr>
            </w:div>
          </w:divsChild>
        </w:div>
        <w:div w:id="618296899">
          <w:marLeft w:val="0"/>
          <w:marRight w:val="0"/>
          <w:marTop w:val="0"/>
          <w:marBottom w:val="0"/>
          <w:divBdr>
            <w:top w:val="none" w:sz="0" w:space="0" w:color="auto"/>
            <w:left w:val="none" w:sz="0" w:space="0" w:color="auto"/>
            <w:bottom w:val="none" w:sz="0" w:space="0" w:color="auto"/>
            <w:right w:val="none" w:sz="0" w:space="0" w:color="auto"/>
          </w:divBdr>
          <w:divsChild>
            <w:div w:id="587234310">
              <w:marLeft w:val="0"/>
              <w:marRight w:val="0"/>
              <w:marTop w:val="0"/>
              <w:marBottom w:val="0"/>
              <w:divBdr>
                <w:top w:val="none" w:sz="0" w:space="0" w:color="auto"/>
                <w:left w:val="none" w:sz="0" w:space="0" w:color="auto"/>
                <w:bottom w:val="none" w:sz="0" w:space="0" w:color="auto"/>
                <w:right w:val="none" w:sz="0" w:space="0" w:color="auto"/>
              </w:divBdr>
            </w:div>
          </w:divsChild>
        </w:div>
        <w:div w:id="755633659">
          <w:marLeft w:val="0"/>
          <w:marRight w:val="0"/>
          <w:marTop w:val="0"/>
          <w:marBottom w:val="0"/>
          <w:divBdr>
            <w:top w:val="none" w:sz="0" w:space="0" w:color="auto"/>
            <w:left w:val="none" w:sz="0" w:space="0" w:color="auto"/>
            <w:bottom w:val="none" w:sz="0" w:space="0" w:color="auto"/>
            <w:right w:val="none" w:sz="0" w:space="0" w:color="auto"/>
          </w:divBdr>
          <w:divsChild>
            <w:div w:id="1844780552">
              <w:marLeft w:val="0"/>
              <w:marRight w:val="0"/>
              <w:marTop w:val="0"/>
              <w:marBottom w:val="0"/>
              <w:divBdr>
                <w:top w:val="none" w:sz="0" w:space="0" w:color="auto"/>
                <w:left w:val="none" w:sz="0" w:space="0" w:color="auto"/>
                <w:bottom w:val="none" w:sz="0" w:space="0" w:color="auto"/>
                <w:right w:val="none" w:sz="0" w:space="0" w:color="auto"/>
              </w:divBdr>
            </w:div>
          </w:divsChild>
        </w:div>
        <w:div w:id="820730541">
          <w:marLeft w:val="0"/>
          <w:marRight w:val="0"/>
          <w:marTop w:val="0"/>
          <w:marBottom w:val="0"/>
          <w:divBdr>
            <w:top w:val="none" w:sz="0" w:space="0" w:color="auto"/>
            <w:left w:val="none" w:sz="0" w:space="0" w:color="auto"/>
            <w:bottom w:val="none" w:sz="0" w:space="0" w:color="auto"/>
            <w:right w:val="none" w:sz="0" w:space="0" w:color="auto"/>
          </w:divBdr>
          <w:divsChild>
            <w:div w:id="1518540252">
              <w:marLeft w:val="0"/>
              <w:marRight w:val="0"/>
              <w:marTop w:val="0"/>
              <w:marBottom w:val="0"/>
              <w:divBdr>
                <w:top w:val="none" w:sz="0" w:space="0" w:color="auto"/>
                <w:left w:val="none" w:sz="0" w:space="0" w:color="auto"/>
                <w:bottom w:val="none" w:sz="0" w:space="0" w:color="auto"/>
                <w:right w:val="none" w:sz="0" w:space="0" w:color="auto"/>
              </w:divBdr>
            </w:div>
          </w:divsChild>
        </w:div>
        <w:div w:id="856892700">
          <w:marLeft w:val="0"/>
          <w:marRight w:val="0"/>
          <w:marTop w:val="0"/>
          <w:marBottom w:val="0"/>
          <w:divBdr>
            <w:top w:val="none" w:sz="0" w:space="0" w:color="auto"/>
            <w:left w:val="none" w:sz="0" w:space="0" w:color="auto"/>
            <w:bottom w:val="none" w:sz="0" w:space="0" w:color="auto"/>
            <w:right w:val="none" w:sz="0" w:space="0" w:color="auto"/>
          </w:divBdr>
          <w:divsChild>
            <w:div w:id="915433654">
              <w:marLeft w:val="0"/>
              <w:marRight w:val="0"/>
              <w:marTop w:val="0"/>
              <w:marBottom w:val="0"/>
              <w:divBdr>
                <w:top w:val="none" w:sz="0" w:space="0" w:color="auto"/>
                <w:left w:val="none" w:sz="0" w:space="0" w:color="auto"/>
                <w:bottom w:val="none" w:sz="0" w:space="0" w:color="auto"/>
                <w:right w:val="none" w:sz="0" w:space="0" w:color="auto"/>
              </w:divBdr>
            </w:div>
          </w:divsChild>
        </w:div>
        <w:div w:id="873733883">
          <w:marLeft w:val="0"/>
          <w:marRight w:val="0"/>
          <w:marTop w:val="0"/>
          <w:marBottom w:val="0"/>
          <w:divBdr>
            <w:top w:val="none" w:sz="0" w:space="0" w:color="auto"/>
            <w:left w:val="none" w:sz="0" w:space="0" w:color="auto"/>
            <w:bottom w:val="none" w:sz="0" w:space="0" w:color="auto"/>
            <w:right w:val="none" w:sz="0" w:space="0" w:color="auto"/>
          </w:divBdr>
          <w:divsChild>
            <w:div w:id="933439672">
              <w:marLeft w:val="0"/>
              <w:marRight w:val="0"/>
              <w:marTop w:val="0"/>
              <w:marBottom w:val="0"/>
              <w:divBdr>
                <w:top w:val="none" w:sz="0" w:space="0" w:color="auto"/>
                <w:left w:val="none" w:sz="0" w:space="0" w:color="auto"/>
                <w:bottom w:val="none" w:sz="0" w:space="0" w:color="auto"/>
                <w:right w:val="none" w:sz="0" w:space="0" w:color="auto"/>
              </w:divBdr>
            </w:div>
          </w:divsChild>
        </w:div>
        <w:div w:id="1020934225">
          <w:marLeft w:val="0"/>
          <w:marRight w:val="0"/>
          <w:marTop w:val="0"/>
          <w:marBottom w:val="0"/>
          <w:divBdr>
            <w:top w:val="none" w:sz="0" w:space="0" w:color="auto"/>
            <w:left w:val="none" w:sz="0" w:space="0" w:color="auto"/>
            <w:bottom w:val="none" w:sz="0" w:space="0" w:color="auto"/>
            <w:right w:val="none" w:sz="0" w:space="0" w:color="auto"/>
          </w:divBdr>
          <w:divsChild>
            <w:div w:id="811023376">
              <w:marLeft w:val="0"/>
              <w:marRight w:val="0"/>
              <w:marTop w:val="0"/>
              <w:marBottom w:val="0"/>
              <w:divBdr>
                <w:top w:val="none" w:sz="0" w:space="0" w:color="auto"/>
                <w:left w:val="none" w:sz="0" w:space="0" w:color="auto"/>
                <w:bottom w:val="none" w:sz="0" w:space="0" w:color="auto"/>
                <w:right w:val="none" w:sz="0" w:space="0" w:color="auto"/>
              </w:divBdr>
            </w:div>
          </w:divsChild>
        </w:div>
        <w:div w:id="1297376132">
          <w:marLeft w:val="0"/>
          <w:marRight w:val="0"/>
          <w:marTop w:val="0"/>
          <w:marBottom w:val="0"/>
          <w:divBdr>
            <w:top w:val="none" w:sz="0" w:space="0" w:color="auto"/>
            <w:left w:val="none" w:sz="0" w:space="0" w:color="auto"/>
            <w:bottom w:val="none" w:sz="0" w:space="0" w:color="auto"/>
            <w:right w:val="none" w:sz="0" w:space="0" w:color="auto"/>
          </w:divBdr>
          <w:divsChild>
            <w:div w:id="92868281">
              <w:marLeft w:val="0"/>
              <w:marRight w:val="0"/>
              <w:marTop w:val="0"/>
              <w:marBottom w:val="0"/>
              <w:divBdr>
                <w:top w:val="none" w:sz="0" w:space="0" w:color="auto"/>
                <w:left w:val="none" w:sz="0" w:space="0" w:color="auto"/>
                <w:bottom w:val="none" w:sz="0" w:space="0" w:color="auto"/>
                <w:right w:val="none" w:sz="0" w:space="0" w:color="auto"/>
              </w:divBdr>
            </w:div>
          </w:divsChild>
        </w:div>
        <w:div w:id="1360624563">
          <w:marLeft w:val="0"/>
          <w:marRight w:val="0"/>
          <w:marTop w:val="0"/>
          <w:marBottom w:val="0"/>
          <w:divBdr>
            <w:top w:val="none" w:sz="0" w:space="0" w:color="auto"/>
            <w:left w:val="none" w:sz="0" w:space="0" w:color="auto"/>
            <w:bottom w:val="none" w:sz="0" w:space="0" w:color="auto"/>
            <w:right w:val="none" w:sz="0" w:space="0" w:color="auto"/>
          </w:divBdr>
          <w:divsChild>
            <w:div w:id="294407142">
              <w:marLeft w:val="0"/>
              <w:marRight w:val="0"/>
              <w:marTop w:val="0"/>
              <w:marBottom w:val="0"/>
              <w:divBdr>
                <w:top w:val="none" w:sz="0" w:space="0" w:color="auto"/>
                <w:left w:val="none" w:sz="0" w:space="0" w:color="auto"/>
                <w:bottom w:val="none" w:sz="0" w:space="0" w:color="auto"/>
                <w:right w:val="none" w:sz="0" w:space="0" w:color="auto"/>
              </w:divBdr>
            </w:div>
          </w:divsChild>
        </w:div>
        <w:div w:id="1489783187">
          <w:marLeft w:val="0"/>
          <w:marRight w:val="0"/>
          <w:marTop w:val="0"/>
          <w:marBottom w:val="0"/>
          <w:divBdr>
            <w:top w:val="none" w:sz="0" w:space="0" w:color="auto"/>
            <w:left w:val="none" w:sz="0" w:space="0" w:color="auto"/>
            <w:bottom w:val="none" w:sz="0" w:space="0" w:color="auto"/>
            <w:right w:val="none" w:sz="0" w:space="0" w:color="auto"/>
          </w:divBdr>
          <w:divsChild>
            <w:div w:id="299770021">
              <w:marLeft w:val="0"/>
              <w:marRight w:val="0"/>
              <w:marTop w:val="0"/>
              <w:marBottom w:val="0"/>
              <w:divBdr>
                <w:top w:val="none" w:sz="0" w:space="0" w:color="auto"/>
                <w:left w:val="none" w:sz="0" w:space="0" w:color="auto"/>
                <w:bottom w:val="none" w:sz="0" w:space="0" w:color="auto"/>
                <w:right w:val="none" w:sz="0" w:space="0" w:color="auto"/>
              </w:divBdr>
            </w:div>
          </w:divsChild>
        </w:div>
        <w:div w:id="1560631183">
          <w:marLeft w:val="0"/>
          <w:marRight w:val="0"/>
          <w:marTop w:val="0"/>
          <w:marBottom w:val="0"/>
          <w:divBdr>
            <w:top w:val="none" w:sz="0" w:space="0" w:color="auto"/>
            <w:left w:val="none" w:sz="0" w:space="0" w:color="auto"/>
            <w:bottom w:val="none" w:sz="0" w:space="0" w:color="auto"/>
            <w:right w:val="none" w:sz="0" w:space="0" w:color="auto"/>
          </w:divBdr>
          <w:divsChild>
            <w:div w:id="188103684">
              <w:marLeft w:val="0"/>
              <w:marRight w:val="0"/>
              <w:marTop w:val="0"/>
              <w:marBottom w:val="0"/>
              <w:divBdr>
                <w:top w:val="none" w:sz="0" w:space="0" w:color="auto"/>
                <w:left w:val="none" w:sz="0" w:space="0" w:color="auto"/>
                <w:bottom w:val="none" w:sz="0" w:space="0" w:color="auto"/>
                <w:right w:val="none" w:sz="0" w:space="0" w:color="auto"/>
              </w:divBdr>
            </w:div>
            <w:div w:id="1098604600">
              <w:marLeft w:val="0"/>
              <w:marRight w:val="0"/>
              <w:marTop w:val="0"/>
              <w:marBottom w:val="0"/>
              <w:divBdr>
                <w:top w:val="none" w:sz="0" w:space="0" w:color="auto"/>
                <w:left w:val="none" w:sz="0" w:space="0" w:color="auto"/>
                <w:bottom w:val="none" w:sz="0" w:space="0" w:color="auto"/>
                <w:right w:val="none" w:sz="0" w:space="0" w:color="auto"/>
              </w:divBdr>
            </w:div>
            <w:div w:id="1176849645">
              <w:marLeft w:val="0"/>
              <w:marRight w:val="0"/>
              <w:marTop w:val="0"/>
              <w:marBottom w:val="0"/>
              <w:divBdr>
                <w:top w:val="none" w:sz="0" w:space="0" w:color="auto"/>
                <w:left w:val="none" w:sz="0" w:space="0" w:color="auto"/>
                <w:bottom w:val="none" w:sz="0" w:space="0" w:color="auto"/>
                <w:right w:val="none" w:sz="0" w:space="0" w:color="auto"/>
              </w:divBdr>
            </w:div>
            <w:div w:id="1443719356">
              <w:marLeft w:val="0"/>
              <w:marRight w:val="0"/>
              <w:marTop w:val="0"/>
              <w:marBottom w:val="0"/>
              <w:divBdr>
                <w:top w:val="none" w:sz="0" w:space="0" w:color="auto"/>
                <w:left w:val="none" w:sz="0" w:space="0" w:color="auto"/>
                <w:bottom w:val="none" w:sz="0" w:space="0" w:color="auto"/>
                <w:right w:val="none" w:sz="0" w:space="0" w:color="auto"/>
              </w:divBdr>
            </w:div>
            <w:div w:id="1899389383">
              <w:marLeft w:val="0"/>
              <w:marRight w:val="0"/>
              <w:marTop w:val="0"/>
              <w:marBottom w:val="0"/>
              <w:divBdr>
                <w:top w:val="none" w:sz="0" w:space="0" w:color="auto"/>
                <w:left w:val="none" w:sz="0" w:space="0" w:color="auto"/>
                <w:bottom w:val="none" w:sz="0" w:space="0" w:color="auto"/>
                <w:right w:val="none" w:sz="0" w:space="0" w:color="auto"/>
              </w:divBdr>
            </w:div>
          </w:divsChild>
        </w:div>
        <w:div w:id="1588806044">
          <w:marLeft w:val="0"/>
          <w:marRight w:val="0"/>
          <w:marTop w:val="0"/>
          <w:marBottom w:val="0"/>
          <w:divBdr>
            <w:top w:val="none" w:sz="0" w:space="0" w:color="auto"/>
            <w:left w:val="none" w:sz="0" w:space="0" w:color="auto"/>
            <w:bottom w:val="none" w:sz="0" w:space="0" w:color="auto"/>
            <w:right w:val="none" w:sz="0" w:space="0" w:color="auto"/>
          </w:divBdr>
          <w:divsChild>
            <w:div w:id="625966965">
              <w:marLeft w:val="0"/>
              <w:marRight w:val="0"/>
              <w:marTop w:val="0"/>
              <w:marBottom w:val="0"/>
              <w:divBdr>
                <w:top w:val="none" w:sz="0" w:space="0" w:color="auto"/>
                <w:left w:val="none" w:sz="0" w:space="0" w:color="auto"/>
                <w:bottom w:val="none" w:sz="0" w:space="0" w:color="auto"/>
                <w:right w:val="none" w:sz="0" w:space="0" w:color="auto"/>
              </w:divBdr>
            </w:div>
          </w:divsChild>
        </w:div>
        <w:div w:id="1713067229">
          <w:marLeft w:val="0"/>
          <w:marRight w:val="0"/>
          <w:marTop w:val="0"/>
          <w:marBottom w:val="0"/>
          <w:divBdr>
            <w:top w:val="none" w:sz="0" w:space="0" w:color="auto"/>
            <w:left w:val="none" w:sz="0" w:space="0" w:color="auto"/>
            <w:bottom w:val="none" w:sz="0" w:space="0" w:color="auto"/>
            <w:right w:val="none" w:sz="0" w:space="0" w:color="auto"/>
          </w:divBdr>
          <w:divsChild>
            <w:div w:id="166211873">
              <w:marLeft w:val="0"/>
              <w:marRight w:val="0"/>
              <w:marTop w:val="0"/>
              <w:marBottom w:val="0"/>
              <w:divBdr>
                <w:top w:val="none" w:sz="0" w:space="0" w:color="auto"/>
                <w:left w:val="none" w:sz="0" w:space="0" w:color="auto"/>
                <w:bottom w:val="none" w:sz="0" w:space="0" w:color="auto"/>
                <w:right w:val="none" w:sz="0" w:space="0" w:color="auto"/>
              </w:divBdr>
            </w:div>
          </w:divsChild>
        </w:div>
        <w:div w:id="1728382459">
          <w:marLeft w:val="0"/>
          <w:marRight w:val="0"/>
          <w:marTop w:val="0"/>
          <w:marBottom w:val="0"/>
          <w:divBdr>
            <w:top w:val="none" w:sz="0" w:space="0" w:color="auto"/>
            <w:left w:val="none" w:sz="0" w:space="0" w:color="auto"/>
            <w:bottom w:val="none" w:sz="0" w:space="0" w:color="auto"/>
            <w:right w:val="none" w:sz="0" w:space="0" w:color="auto"/>
          </w:divBdr>
          <w:divsChild>
            <w:div w:id="554898509">
              <w:marLeft w:val="0"/>
              <w:marRight w:val="0"/>
              <w:marTop w:val="0"/>
              <w:marBottom w:val="0"/>
              <w:divBdr>
                <w:top w:val="none" w:sz="0" w:space="0" w:color="auto"/>
                <w:left w:val="none" w:sz="0" w:space="0" w:color="auto"/>
                <w:bottom w:val="none" w:sz="0" w:space="0" w:color="auto"/>
                <w:right w:val="none" w:sz="0" w:space="0" w:color="auto"/>
              </w:divBdr>
            </w:div>
          </w:divsChild>
        </w:div>
        <w:div w:id="1915044153">
          <w:marLeft w:val="0"/>
          <w:marRight w:val="0"/>
          <w:marTop w:val="0"/>
          <w:marBottom w:val="0"/>
          <w:divBdr>
            <w:top w:val="none" w:sz="0" w:space="0" w:color="auto"/>
            <w:left w:val="none" w:sz="0" w:space="0" w:color="auto"/>
            <w:bottom w:val="none" w:sz="0" w:space="0" w:color="auto"/>
            <w:right w:val="none" w:sz="0" w:space="0" w:color="auto"/>
          </w:divBdr>
          <w:divsChild>
            <w:div w:id="683484349">
              <w:marLeft w:val="0"/>
              <w:marRight w:val="0"/>
              <w:marTop w:val="0"/>
              <w:marBottom w:val="0"/>
              <w:divBdr>
                <w:top w:val="none" w:sz="0" w:space="0" w:color="auto"/>
                <w:left w:val="none" w:sz="0" w:space="0" w:color="auto"/>
                <w:bottom w:val="none" w:sz="0" w:space="0" w:color="auto"/>
                <w:right w:val="none" w:sz="0" w:space="0" w:color="auto"/>
              </w:divBdr>
            </w:div>
          </w:divsChild>
        </w:div>
        <w:div w:id="1921871474">
          <w:marLeft w:val="0"/>
          <w:marRight w:val="0"/>
          <w:marTop w:val="0"/>
          <w:marBottom w:val="0"/>
          <w:divBdr>
            <w:top w:val="none" w:sz="0" w:space="0" w:color="auto"/>
            <w:left w:val="none" w:sz="0" w:space="0" w:color="auto"/>
            <w:bottom w:val="none" w:sz="0" w:space="0" w:color="auto"/>
            <w:right w:val="none" w:sz="0" w:space="0" w:color="auto"/>
          </w:divBdr>
          <w:divsChild>
            <w:div w:id="1685740116">
              <w:marLeft w:val="0"/>
              <w:marRight w:val="0"/>
              <w:marTop w:val="0"/>
              <w:marBottom w:val="0"/>
              <w:divBdr>
                <w:top w:val="none" w:sz="0" w:space="0" w:color="auto"/>
                <w:left w:val="none" w:sz="0" w:space="0" w:color="auto"/>
                <w:bottom w:val="none" w:sz="0" w:space="0" w:color="auto"/>
                <w:right w:val="none" w:sz="0" w:space="0" w:color="auto"/>
              </w:divBdr>
            </w:div>
          </w:divsChild>
        </w:div>
        <w:div w:id="1955865372">
          <w:marLeft w:val="0"/>
          <w:marRight w:val="0"/>
          <w:marTop w:val="0"/>
          <w:marBottom w:val="0"/>
          <w:divBdr>
            <w:top w:val="none" w:sz="0" w:space="0" w:color="auto"/>
            <w:left w:val="none" w:sz="0" w:space="0" w:color="auto"/>
            <w:bottom w:val="none" w:sz="0" w:space="0" w:color="auto"/>
            <w:right w:val="none" w:sz="0" w:space="0" w:color="auto"/>
          </w:divBdr>
          <w:divsChild>
            <w:div w:id="1368872238">
              <w:marLeft w:val="0"/>
              <w:marRight w:val="0"/>
              <w:marTop w:val="0"/>
              <w:marBottom w:val="0"/>
              <w:divBdr>
                <w:top w:val="none" w:sz="0" w:space="0" w:color="auto"/>
                <w:left w:val="none" w:sz="0" w:space="0" w:color="auto"/>
                <w:bottom w:val="none" w:sz="0" w:space="0" w:color="auto"/>
                <w:right w:val="none" w:sz="0" w:space="0" w:color="auto"/>
              </w:divBdr>
            </w:div>
          </w:divsChild>
        </w:div>
        <w:div w:id="2049526911">
          <w:marLeft w:val="0"/>
          <w:marRight w:val="0"/>
          <w:marTop w:val="0"/>
          <w:marBottom w:val="0"/>
          <w:divBdr>
            <w:top w:val="none" w:sz="0" w:space="0" w:color="auto"/>
            <w:left w:val="none" w:sz="0" w:space="0" w:color="auto"/>
            <w:bottom w:val="none" w:sz="0" w:space="0" w:color="auto"/>
            <w:right w:val="none" w:sz="0" w:space="0" w:color="auto"/>
          </w:divBdr>
          <w:divsChild>
            <w:div w:id="797722355">
              <w:marLeft w:val="0"/>
              <w:marRight w:val="0"/>
              <w:marTop w:val="0"/>
              <w:marBottom w:val="0"/>
              <w:divBdr>
                <w:top w:val="none" w:sz="0" w:space="0" w:color="auto"/>
                <w:left w:val="none" w:sz="0" w:space="0" w:color="auto"/>
                <w:bottom w:val="none" w:sz="0" w:space="0" w:color="auto"/>
                <w:right w:val="none" w:sz="0" w:space="0" w:color="auto"/>
              </w:divBdr>
            </w:div>
          </w:divsChild>
        </w:div>
        <w:div w:id="2084449618">
          <w:marLeft w:val="0"/>
          <w:marRight w:val="0"/>
          <w:marTop w:val="0"/>
          <w:marBottom w:val="0"/>
          <w:divBdr>
            <w:top w:val="none" w:sz="0" w:space="0" w:color="auto"/>
            <w:left w:val="none" w:sz="0" w:space="0" w:color="auto"/>
            <w:bottom w:val="none" w:sz="0" w:space="0" w:color="auto"/>
            <w:right w:val="none" w:sz="0" w:space="0" w:color="auto"/>
          </w:divBdr>
          <w:divsChild>
            <w:div w:id="84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B4628610-0EAE-4439-B5C1-488A549ACAE0}">
  <ds:schemaRefs>
    <ds:schemaRef ds:uri="http://schemas.openxmlformats.org/officeDocument/2006/bibliography"/>
  </ds:schemaRefs>
</ds:datastoreItem>
</file>

<file path=customXml/itemProps2.xml><?xml version="1.0" encoding="utf-8"?>
<ds:datastoreItem xmlns:ds="http://schemas.openxmlformats.org/officeDocument/2006/customXml" ds:itemID="{B0A4C554-A9F9-4EA1-9926-5A91F3A894BD}">
  <ds:schemaRefs>
    <ds:schemaRef ds:uri="http://schemas.microsoft.com/sharepoint/v3/contenttype/forms"/>
  </ds:schemaRefs>
</ds:datastoreItem>
</file>

<file path=customXml/itemProps3.xml><?xml version="1.0" encoding="utf-8"?>
<ds:datastoreItem xmlns:ds="http://schemas.openxmlformats.org/officeDocument/2006/customXml" ds:itemID="{01776DB9-C381-4084-BE92-31CED184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37CF5-E54F-4EA2-8AA8-D3FA8C5FDB7C}">
  <ds:schemaRefs>
    <ds:schemaRef ds:uri="http://schemas.microsoft.com/office/2006/metadata/properties"/>
    <ds:schemaRef ds:uri="http://schemas.microsoft.com/office/infopath/2007/PartnerControls"/>
    <ds:schemaRef ds:uri="a6bb5b03-73c0-4fd8-91ab-e0fa8b321192"/>
    <ds:schemaRef ds:uri="7e224511-22fe-430e-9ba3-f6c24b2545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3682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Lavigne</dc:creator>
  <cp:keywords/>
  <dc:description/>
  <cp:lastModifiedBy>Maximilien Lavigne</cp:lastModifiedBy>
  <cp:revision>74</cp:revision>
  <dcterms:created xsi:type="dcterms:W3CDTF">2025-02-14T19:35:00Z</dcterms:created>
  <dcterms:modified xsi:type="dcterms:W3CDTF">2025-02-14T19:35:00Z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16686690,67103954,35099fe2</vt:lpwstr>
  </property>
  <property fmtid="{D5CDD505-2E9C-101B-9397-08002B2CF9AE}" pid="5" name="ClassificationContentMarkingHeaderFontProps">
    <vt:lpwstr>#ee0000,10,Calibri</vt:lpwstr>
  </property>
  <property fmtid="{D5CDD505-2E9C-101B-9397-08002B2CF9AE}" pid="6" name="ClassificationContentMarkingHeaderText">
    <vt:lpwstr>Public</vt:lpwstr>
  </property>
  <property fmtid="{D5CDD505-2E9C-101B-9397-08002B2CF9AE}" pid="7" name="ClassificationContentMarkingFooterShapeIds">
    <vt:lpwstr>3b4972a1,79e70829,4a893aad</vt:lpwstr>
  </property>
  <property fmtid="{D5CDD505-2E9C-101B-9397-08002B2CF9AE}" pid="8" name="ClassificationContentMarkingFooterFontProps">
    <vt:lpwstr>#ee0000,10,Calibri</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2025-02-14T19:35:19Z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2e29e2b5-8d76-4306-96fa-3e7cdd86b643</vt:lpwstr>
  </property>
  <property fmtid="{D5CDD505-2E9C-101B-9397-08002B2CF9AE}" pid="16" name="MSIP_Label_d839a727-1105-41e2-851a-af113992fc12_ContentBits">
    <vt:lpwstr>3</vt:lpwstr>
  </property>
  <property fmtid="{D5CDD505-2E9C-101B-9397-08002B2CF9AE}" pid="17" name="MSIP_Label_d839a727-1105-41e2-851a-af113992fc12_Tag">
    <vt:lpwstr>10, 0, 1, 2</vt:lpwstr>
  </property>
</Properties>
</file>